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C7583E" w14:textId="77777777" w:rsidR="004107AB" w:rsidRPr="00A220EA" w:rsidRDefault="004107AB" w:rsidP="001950C1">
      <w:pPr>
        <w:spacing w:after="0" w:line="360" w:lineRule="auto"/>
        <w:rPr>
          <w:rFonts w:ascii="Tahoma" w:hAnsi="Tahoma" w:cs="Tahoma"/>
          <w:b/>
          <w:sz w:val="19"/>
          <w:szCs w:val="19"/>
          <w:u w:val="single"/>
        </w:rPr>
      </w:pPr>
    </w:p>
    <w:p w14:paraId="2BF2991A" w14:textId="2A16D16D" w:rsidR="00612234" w:rsidRPr="00A220EA" w:rsidRDefault="00612234" w:rsidP="0062619A">
      <w:pPr>
        <w:spacing w:line="360" w:lineRule="auto"/>
        <w:ind w:left="360"/>
        <w:jc w:val="right"/>
        <w:rPr>
          <w:rFonts w:ascii="Tahoma" w:hAnsi="Tahoma" w:cs="Tahoma"/>
          <w:b/>
          <w:sz w:val="19"/>
          <w:szCs w:val="19"/>
          <w:u w:val="single"/>
        </w:rPr>
      </w:pPr>
      <w:r w:rsidRPr="00A220EA">
        <w:rPr>
          <w:rFonts w:ascii="Tahoma" w:hAnsi="Tahoma" w:cs="Tahoma"/>
          <w:b/>
          <w:sz w:val="19"/>
          <w:szCs w:val="19"/>
          <w:u w:val="single"/>
        </w:rPr>
        <w:t xml:space="preserve">Nº </w:t>
      </w:r>
      <w:r w:rsidR="00F52BCF" w:rsidRPr="00A220EA">
        <w:rPr>
          <w:rFonts w:ascii="Tahoma" w:hAnsi="Tahoma" w:cs="Tahoma"/>
          <w:b/>
          <w:sz w:val="19"/>
          <w:szCs w:val="19"/>
          <w:u w:val="single"/>
        </w:rPr>
        <w:t xml:space="preserve">    </w:t>
      </w:r>
      <w:r w:rsidR="0062619A" w:rsidRPr="00A220EA">
        <w:rPr>
          <w:rFonts w:ascii="Tahoma" w:hAnsi="Tahoma" w:cs="Tahoma"/>
          <w:b/>
          <w:sz w:val="19"/>
          <w:szCs w:val="19"/>
          <w:u w:val="single"/>
        </w:rPr>
        <w:t xml:space="preserve">   </w:t>
      </w:r>
      <w:r w:rsidR="00F52BCF" w:rsidRPr="00A220EA">
        <w:rPr>
          <w:rFonts w:ascii="Tahoma" w:hAnsi="Tahoma" w:cs="Tahoma"/>
          <w:b/>
          <w:sz w:val="19"/>
          <w:szCs w:val="19"/>
          <w:u w:val="single"/>
        </w:rPr>
        <w:t xml:space="preserve"> </w:t>
      </w:r>
      <w:r w:rsidRPr="00A220EA">
        <w:rPr>
          <w:rFonts w:ascii="Tahoma" w:hAnsi="Tahoma" w:cs="Tahoma"/>
          <w:b/>
          <w:sz w:val="19"/>
          <w:szCs w:val="19"/>
          <w:u w:val="single"/>
        </w:rPr>
        <w:t xml:space="preserve"> – </w:t>
      </w:r>
      <w:r w:rsidR="00F52BCF" w:rsidRPr="00A220EA">
        <w:rPr>
          <w:rFonts w:ascii="Tahoma" w:hAnsi="Tahoma" w:cs="Tahoma"/>
          <w:b/>
          <w:sz w:val="19"/>
          <w:szCs w:val="19"/>
          <w:u w:val="single"/>
        </w:rPr>
        <w:t xml:space="preserve">   </w:t>
      </w:r>
      <w:r w:rsidRPr="00A220EA">
        <w:rPr>
          <w:rFonts w:ascii="Tahoma" w:hAnsi="Tahoma" w:cs="Tahoma"/>
          <w:b/>
          <w:sz w:val="19"/>
          <w:szCs w:val="19"/>
          <w:u w:val="single"/>
        </w:rPr>
        <w:t>/</w:t>
      </w:r>
      <w:r w:rsidR="00F52BCF" w:rsidRPr="00A220EA">
        <w:rPr>
          <w:rFonts w:ascii="Tahoma" w:hAnsi="Tahoma" w:cs="Tahoma"/>
          <w:b/>
          <w:sz w:val="19"/>
          <w:szCs w:val="19"/>
          <w:u w:val="single"/>
        </w:rPr>
        <w:t xml:space="preserve">      </w:t>
      </w:r>
      <w:r w:rsidRPr="00A220EA">
        <w:rPr>
          <w:rFonts w:ascii="Tahoma" w:hAnsi="Tahoma" w:cs="Tahoma"/>
          <w:b/>
          <w:sz w:val="19"/>
          <w:szCs w:val="19"/>
          <w:u w:val="single"/>
        </w:rPr>
        <w:t>/</w:t>
      </w:r>
      <w:r w:rsidR="00F52BCF" w:rsidRPr="00A220EA">
        <w:rPr>
          <w:rFonts w:ascii="Tahoma" w:hAnsi="Tahoma" w:cs="Tahoma"/>
          <w:b/>
          <w:sz w:val="19"/>
          <w:szCs w:val="19"/>
          <w:u w:val="single"/>
        </w:rPr>
        <w:t xml:space="preserve">____  </w:t>
      </w:r>
    </w:p>
    <w:p w14:paraId="7159FCF9" w14:textId="4EEFD2AC" w:rsidR="0012007F" w:rsidRPr="00A220EA" w:rsidRDefault="0012007F" w:rsidP="0062619A">
      <w:pPr>
        <w:spacing w:after="120" w:line="360" w:lineRule="auto"/>
        <w:jc w:val="both"/>
        <w:rPr>
          <w:rFonts w:ascii="Tahoma" w:eastAsia="Times New Roman" w:hAnsi="Tahoma" w:cs="Tahoma"/>
          <w:color w:val="000000"/>
          <w:sz w:val="19"/>
          <w:szCs w:val="19"/>
          <w:lang w:eastAsia="pt-BR"/>
        </w:rPr>
      </w:pPr>
      <w:r w:rsidRPr="00A220EA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O acesso a faixa de domínio da rodovia tem de respeitar o Regulamento de Uso da Faixa de Domínio.</w:t>
      </w:r>
    </w:p>
    <w:p w14:paraId="026C5954" w14:textId="460F27DE" w:rsidR="00A03060" w:rsidRPr="00A220EA" w:rsidRDefault="00C7666F" w:rsidP="0062619A">
      <w:pPr>
        <w:spacing w:after="120" w:line="360" w:lineRule="auto"/>
        <w:jc w:val="both"/>
        <w:rPr>
          <w:rFonts w:ascii="Tahoma" w:eastAsia="Times New Roman" w:hAnsi="Tahoma" w:cs="Tahoma"/>
          <w:color w:val="000000"/>
          <w:sz w:val="19"/>
          <w:szCs w:val="19"/>
          <w:lang w:eastAsia="pt-BR"/>
        </w:rPr>
      </w:pPr>
      <w:r w:rsidRPr="00A220EA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O procedimento segue </w:t>
      </w:r>
      <w:r w:rsidR="004107AB" w:rsidRPr="00A220EA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a</w:t>
      </w:r>
      <w:r w:rsidRPr="00A220EA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 xml:space="preserve">s seguintes </w:t>
      </w:r>
      <w:r w:rsidR="004107AB" w:rsidRPr="00A220EA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etapas</w:t>
      </w:r>
      <w:r w:rsidRPr="00A220EA">
        <w:rPr>
          <w:rFonts w:ascii="Tahoma" w:eastAsia="Times New Roman" w:hAnsi="Tahoma" w:cs="Tahoma"/>
          <w:color w:val="000000"/>
          <w:sz w:val="19"/>
          <w:szCs w:val="19"/>
          <w:lang w:eastAsia="pt-BR"/>
        </w:rPr>
        <w:t>:</w:t>
      </w:r>
    </w:p>
    <w:p w14:paraId="182B20C1" w14:textId="30EE1D97" w:rsidR="005B633F" w:rsidRPr="00A220EA" w:rsidRDefault="00C7666F" w:rsidP="0062619A">
      <w:pPr>
        <w:spacing w:after="120" w:line="360" w:lineRule="auto"/>
        <w:jc w:val="both"/>
        <w:rPr>
          <w:rFonts w:ascii="Tahoma" w:hAnsi="Tahoma" w:cs="Tahoma"/>
          <w:b/>
          <w:bCs/>
          <w:sz w:val="19"/>
          <w:szCs w:val="19"/>
        </w:rPr>
      </w:pPr>
      <w:r w:rsidRPr="00A220EA">
        <w:rPr>
          <w:rFonts w:ascii="Tahoma" w:eastAsiaTheme="minorEastAsia" w:hAnsi="Tahoma" w:cs="Tahoma"/>
          <w:b/>
          <w:bCs/>
          <w:sz w:val="19"/>
          <w:szCs w:val="19"/>
        </w:rPr>
        <w:t>FASE I:</w:t>
      </w:r>
      <w:r w:rsidR="005B633F" w:rsidRPr="00A220EA">
        <w:rPr>
          <w:rFonts w:ascii="Tahoma" w:eastAsiaTheme="minorEastAsia" w:hAnsi="Tahoma" w:cs="Tahoma"/>
          <w:b/>
          <w:bCs/>
          <w:sz w:val="19"/>
          <w:szCs w:val="19"/>
        </w:rPr>
        <w:t xml:space="preserve"> Deverá ser entregue</w:t>
      </w:r>
      <w:r w:rsidR="005B633F" w:rsidRPr="00A220EA">
        <w:rPr>
          <w:rFonts w:ascii="Tahoma" w:hAnsi="Tahoma" w:cs="Tahoma"/>
          <w:b/>
          <w:bCs/>
          <w:sz w:val="19"/>
          <w:szCs w:val="19"/>
        </w:rPr>
        <w:t xml:space="preserve"> </w:t>
      </w:r>
      <w:r w:rsidR="005B633F" w:rsidRPr="00A220EA">
        <w:rPr>
          <w:rFonts w:ascii="Tahoma" w:hAnsi="Tahoma" w:cs="Tahoma"/>
          <w:sz w:val="19"/>
          <w:szCs w:val="19"/>
        </w:rPr>
        <w:t xml:space="preserve">via e-mail para a: </w:t>
      </w:r>
      <w:hyperlink r:id="rId7" w:history="1">
        <w:r w:rsidR="005B633F" w:rsidRPr="00A220EA">
          <w:rPr>
            <w:rFonts w:ascii="Tahoma" w:hAnsi="Tahoma" w:cs="Tahoma"/>
            <w:color w:val="0070C0"/>
            <w:sz w:val="19"/>
            <w:szCs w:val="19"/>
          </w:rPr>
          <w:t>faixadedominio@rotadooeste.com.br</w:t>
        </w:r>
      </w:hyperlink>
      <w:r w:rsidR="005B633F" w:rsidRPr="00A220EA">
        <w:rPr>
          <w:rFonts w:ascii="Tahoma" w:hAnsi="Tahoma" w:cs="Tahoma"/>
          <w:color w:val="0070C0"/>
          <w:sz w:val="19"/>
          <w:szCs w:val="19"/>
        </w:rPr>
        <w:t xml:space="preserve">, </w:t>
      </w:r>
      <w:r w:rsidR="00C52C90" w:rsidRPr="00A220EA">
        <w:rPr>
          <w:rFonts w:ascii="Tahoma" w:hAnsi="Tahoma" w:cs="Tahoma"/>
          <w:sz w:val="19"/>
          <w:szCs w:val="19"/>
        </w:rPr>
        <w:t>os seguintes documentos</w:t>
      </w:r>
      <w:r w:rsidR="005B633F" w:rsidRPr="00A220EA">
        <w:rPr>
          <w:rFonts w:ascii="Tahoma" w:hAnsi="Tahoma" w:cs="Tahoma"/>
          <w:sz w:val="19"/>
          <w:szCs w:val="19"/>
        </w:rPr>
        <w:t>:</w:t>
      </w:r>
    </w:p>
    <w:p w14:paraId="6C4D3E35" w14:textId="0ABC79AB" w:rsidR="00C7666F" w:rsidRPr="00A220EA" w:rsidRDefault="00C7666F" w:rsidP="003C7A4C">
      <w:pPr>
        <w:pStyle w:val="PargrafodaLista"/>
        <w:spacing w:after="120" w:line="360" w:lineRule="auto"/>
        <w:ind w:left="0"/>
        <w:jc w:val="both"/>
        <w:rPr>
          <w:rFonts w:cs="Tahoma"/>
          <w:b/>
          <w:bCs/>
          <w:iCs/>
          <w:color w:val="auto"/>
          <w:sz w:val="19"/>
          <w:szCs w:val="19"/>
        </w:rPr>
      </w:pPr>
      <w:r w:rsidRPr="00A220EA">
        <w:rPr>
          <w:rFonts w:eastAsia="Times New Roman" w:cs="Tahoma"/>
          <w:color w:val="000000"/>
          <w:sz w:val="19"/>
          <w:szCs w:val="19"/>
          <w:lang w:eastAsia="pt-BR"/>
        </w:rPr>
        <w:t xml:space="preserve"> </w:t>
      </w:r>
      <w:r w:rsidRPr="00A220EA">
        <w:rPr>
          <w:rFonts w:cs="Tahoma"/>
          <w:b/>
          <w:bCs/>
          <w:color w:val="auto"/>
          <w:sz w:val="19"/>
          <w:szCs w:val="19"/>
        </w:rPr>
        <w:t>01-</w:t>
      </w:r>
      <w:r w:rsidRPr="00A220EA">
        <w:rPr>
          <w:rFonts w:cs="Tahoma"/>
          <w:b/>
          <w:bCs/>
          <w:iCs/>
          <w:color w:val="auto"/>
          <w:sz w:val="19"/>
          <w:szCs w:val="19"/>
        </w:rPr>
        <w:t>Planta de Situação (em PDF e DWG):</w:t>
      </w:r>
    </w:p>
    <w:p w14:paraId="6A585A15" w14:textId="4C33FCA5" w:rsidR="00C7666F" w:rsidRPr="002C5432" w:rsidRDefault="00C7666F" w:rsidP="003C7A4C">
      <w:pPr>
        <w:pStyle w:val="PargrafodaLista"/>
        <w:numPr>
          <w:ilvl w:val="0"/>
          <w:numId w:val="29"/>
        </w:numPr>
        <w:spacing w:after="120" w:line="360" w:lineRule="auto"/>
        <w:ind w:left="714" w:right="260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Representação em planta do acesso (evitar que o desenho fique poluído).</w:t>
      </w:r>
    </w:p>
    <w:p w14:paraId="5A84C7F2" w14:textId="77777777" w:rsidR="00C7666F" w:rsidRPr="002C5432" w:rsidRDefault="00C7666F" w:rsidP="003C7A4C">
      <w:pPr>
        <w:pStyle w:val="PargrafodaLista"/>
        <w:numPr>
          <w:ilvl w:val="0"/>
          <w:numId w:val="29"/>
        </w:numPr>
        <w:spacing w:after="120" w:line="360" w:lineRule="auto"/>
        <w:ind w:left="714" w:right="260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O projeto deverá estar georreferenciado;</w:t>
      </w:r>
    </w:p>
    <w:p w14:paraId="32F77378" w14:textId="6982BDD3" w:rsidR="00C7666F" w:rsidRPr="002C5432" w:rsidRDefault="00C7666F" w:rsidP="003C7A4C">
      <w:pPr>
        <w:pStyle w:val="PargrafodaLista"/>
        <w:numPr>
          <w:ilvl w:val="0"/>
          <w:numId w:val="29"/>
        </w:numPr>
        <w:spacing w:after="120" w:line="360" w:lineRule="auto"/>
        <w:ind w:left="714" w:right="260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 planta de situação deverá conter a indicação da localização quilométrica e a demarcação da faixa de domínio</w:t>
      </w:r>
      <w:r w:rsidR="00550548" w:rsidRPr="002C5432">
        <w:rPr>
          <w:rFonts w:cs="Tahoma"/>
          <w:color w:val="auto"/>
          <w:sz w:val="19"/>
          <w:szCs w:val="19"/>
        </w:rPr>
        <w:t xml:space="preserve"> (arquivo base pode ser solicitado a Concessionária pelo projetista)</w:t>
      </w:r>
      <w:r w:rsidRPr="002C5432">
        <w:rPr>
          <w:rFonts w:cs="Tahoma"/>
          <w:color w:val="auto"/>
          <w:sz w:val="19"/>
          <w:szCs w:val="19"/>
        </w:rPr>
        <w:t>;</w:t>
      </w:r>
    </w:p>
    <w:p w14:paraId="5A15934A" w14:textId="77777777" w:rsidR="00C7666F" w:rsidRPr="002C5432" w:rsidRDefault="00C7666F" w:rsidP="003C7A4C">
      <w:pPr>
        <w:pStyle w:val="PargrafodaLista"/>
        <w:numPr>
          <w:ilvl w:val="0"/>
          <w:numId w:val="29"/>
        </w:numPr>
        <w:spacing w:after="120" w:line="360" w:lineRule="auto"/>
        <w:ind w:left="714" w:right="260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Distâncias dos acessos posterior e anterior;</w:t>
      </w:r>
    </w:p>
    <w:p w14:paraId="08C06FC7" w14:textId="77777777" w:rsidR="00C7666F" w:rsidRPr="002C5432" w:rsidRDefault="00C7666F" w:rsidP="003C7A4C">
      <w:pPr>
        <w:pStyle w:val="PargrafodaLista"/>
        <w:numPr>
          <w:ilvl w:val="0"/>
          <w:numId w:val="29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Os projetos deverão abranger o trecho da rodovia com extensão de 1000 metros em cada sentido, contados do ponto médio situado no eixo do acesso, constando outros acessos, pontes, viadutos, pedágio, PRF, interseções e acidentes topográficos existentes no segmento);</w:t>
      </w:r>
    </w:p>
    <w:p w14:paraId="598CDC5D" w14:textId="0E2F3265" w:rsidR="00C7666F" w:rsidRPr="002C5432" w:rsidRDefault="00C7666F" w:rsidP="003C7A4C">
      <w:pPr>
        <w:pStyle w:val="PargrafodaLista"/>
        <w:numPr>
          <w:ilvl w:val="0"/>
          <w:numId w:val="29"/>
        </w:numPr>
        <w:spacing w:after="120" w:line="360" w:lineRule="auto"/>
        <w:ind w:left="714" w:right="260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Em caso de dispositivos</w:t>
      </w:r>
      <w:r w:rsidR="00F07607" w:rsidRPr="002C5432">
        <w:rPr>
          <w:rFonts w:cs="Tahoma"/>
          <w:color w:val="auto"/>
          <w:sz w:val="19"/>
          <w:szCs w:val="19"/>
        </w:rPr>
        <w:t xml:space="preserve"> ou acessos</w:t>
      </w:r>
      <w:r w:rsidRPr="002C5432">
        <w:rPr>
          <w:rFonts w:cs="Tahoma"/>
          <w:color w:val="auto"/>
          <w:sz w:val="19"/>
          <w:szCs w:val="19"/>
        </w:rPr>
        <w:t xml:space="preserve"> próximo</w:t>
      </w:r>
      <w:r w:rsidR="00F07607" w:rsidRPr="002C5432">
        <w:rPr>
          <w:rFonts w:cs="Tahoma"/>
          <w:color w:val="auto"/>
          <w:sz w:val="19"/>
          <w:szCs w:val="19"/>
        </w:rPr>
        <w:t>s</w:t>
      </w:r>
      <w:r w:rsidRPr="002C5432">
        <w:rPr>
          <w:rFonts w:cs="Tahoma"/>
          <w:color w:val="auto"/>
          <w:sz w:val="19"/>
          <w:szCs w:val="19"/>
        </w:rPr>
        <w:t xml:space="preserve"> apresentar distância de </w:t>
      </w:r>
      <w:r w:rsidR="004107AB" w:rsidRPr="002C5432">
        <w:rPr>
          <w:rFonts w:cs="Tahoma"/>
          <w:color w:val="auto"/>
          <w:sz w:val="19"/>
          <w:szCs w:val="19"/>
        </w:rPr>
        <w:t>e</w:t>
      </w:r>
      <w:r w:rsidRPr="002C5432">
        <w:rPr>
          <w:rFonts w:cs="Tahoma"/>
          <w:color w:val="auto"/>
          <w:sz w:val="19"/>
          <w:szCs w:val="19"/>
        </w:rPr>
        <w:t>nt</w:t>
      </w:r>
      <w:r w:rsidR="004107AB" w:rsidRPr="002C5432">
        <w:rPr>
          <w:rFonts w:cs="Tahoma"/>
          <w:color w:val="auto"/>
          <w:sz w:val="19"/>
          <w:szCs w:val="19"/>
        </w:rPr>
        <w:t>re</w:t>
      </w:r>
      <w:r w:rsidRPr="002C5432">
        <w:rPr>
          <w:rFonts w:cs="Tahoma"/>
          <w:color w:val="auto"/>
          <w:sz w:val="19"/>
          <w:szCs w:val="19"/>
        </w:rPr>
        <w:t>cruzamento;</w:t>
      </w:r>
    </w:p>
    <w:p w14:paraId="78E41B4A" w14:textId="79D052F2" w:rsidR="00550548" w:rsidRPr="002C5432" w:rsidRDefault="00550548" w:rsidP="003C7A4C">
      <w:pPr>
        <w:pStyle w:val="PargrafodaLista"/>
        <w:numPr>
          <w:ilvl w:val="0"/>
          <w:numId w:val="29"/>
        </w:numPr>
        <w:spacing w:after="120" w:line="360" w:lineRule="auto"/>
        <w:ind w:left="714" w:right="260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Informar veículo tipo do acesso para verificação do raio projetado ou apresentar simulação que comprove o movimento.</w:t>
      </w:r>
    </w:p>
    <w:p w14:paraId="46756EB6" w14:textId="4DB9757A" w:rsidR="00A03060" w:rsidRPr="002C5432" w:rsidRDefault="005A6C03" w:rsidP="003C7A4C">
      <w:pPr>
        <w:spacing w:after="120" w:line="360" w:lineRule="auto"/>
        <w:jc w:val="both"/>
        <w:rPr>
          <w:rFonts w:ascii="Tahoma" w:hAnsi="Tahoma" w:cs="Tahoma"/>
          <w:iCs/>
          <w:sz w:val="19"/>
          <w:szCs w:val="19"/>
        </w:rPr>
      </w:pP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0</w:t>
      </w:r>
      <w:r w:rsidR="00414905"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2</w:t>
      </w: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-Requerimento (em PDF):</w:t>
      </w:r>
      <w:r w:rsidRPr="002C5432">
        <w:rPr>
          <w:rFonts w:ascii="Tahoma" w:hAnsi="Tahoma" w:cs="Tahoma"/>
          <w:b/>
          <w:bCs/>
          <w:sz w:val="19"/>
          <w:szCs w:val="19"/>
        </w:rPr>
        <w:t xml:space="preserve"> </w:t>
      </w:r>
      <w:r w:rsidRPr="002C5432">
        <w:rPr>
          <w:rFonts w:ascii="Tahoma" w:hAnsi="Tahoma" w:cs="Tahoma"/>
          <w:iCs/>
          <w:sz w:val="19"/>
          <w:szCs w:val="19"/>
        </w:rPr>
        <w:t>Requerimento de solicitação de termo de ocupação (folha 5) preenchido e assinado</w:t>
      </w:r>
      <w:r w:rsidR="005F4509" w:rsidRPr="002C5432">
        <w:rPr>
          <w:rFonts w:ascii="Tahoma" w:hAnsi="Tahoma" w:cs="Tahoma"/>
          <w:iCs/>
          <w:sz w:val="19"/>
          <w:szCs w:val="19"/>
        </w:rPr>
        <w:t xml:space="preserve"> pelo requerente ou representante legal</w:t>
      </w:r>
      <w:r w:rsidRPr="002C5432">
        <w:rPr>
          <w:rFonts w:ascii="Tahoma" w:hAnsi="Tahoma" w:cs="Tahoma"/>
          <w:iCs/>
          <w:sz w:val="19"/>
          <w:szCs w:val="19"/>
        </w:rPr>
        <w:t>;</w:t>
      </w:r>
    </w:p>
    <w:p w14:paraId="15378391" w14:textId="2E671748" w:rsidR="00C7666F" w:rsidRPr="002C5432" w:rsidRDefault="00C7666F" w:rsidP="003C7A4C">
      <w:pPr>
        <w:spacing w:after="120" w:line="360" w:lineRule="auto"/>
        <w:jc w:val="both"/>
        <w:rPr>
          <w:rFonts w:ascii="Tahoma" w:hAnsi="Tahoma" w:cs="Tahoma"/>
          <w:b/>
          <w:bCs/>
          <w:sz w:val="19"/>
          <w:szCs w:val="19"/>
        </w:rPr>
      </w:pPr>
      <w:r w:rsidRPr="002C5432">
        <w:rPr>
          <w:rFonts w:ascii="Tahoma" w:hAnsi="Tahoma" w:cs="Tahoma"/>
          <w:sz w:val="19"/>
          <w:szCs w:val="19"/>
        </w:rPr>
        <w:t xml:space="preserve">Após aprovação da Geometria </w:t>
      </w:r>
      <w:r w:rsidR="004107AB" w:rsidRPr="002C5432">
        <w:rPr>
          <w:rFonts w:ascii="Tahoma" w:hAnsi="Tahoma" w:cs="Tahoma"/>
          <w:sz w:val="19"/>
          <w:szCs w:val="19"/>
        </w:rPr>
        <w:t>pela</w:t>
      </w:r>
      <w:r w:rsidRPr="002C5432">
        <w:rPr>
          <w:rFonts w:ascii="Tahoma" w:hAnsi="Tahoma" w:cs="Tahoma"/>
          <w:sz w:val="19"/>
          <w:szCs w:val="19"/>
        </w:rPr>
        <w:t xml:space="preserve"> equipe técnica</w:t>
      </w:r>
      <w:r w:rsidR="004107AB" w:rsidRPr="002C5432">
        <w:rPr>
          <w:rFonts w:ascii="Tahoma" w:hAnsi="Tahoma" w:cs="Tahoma"/>
          <w:sz w:val="19"/>
          <w:szCs w:val="19"/>
        </w:rPr>
        <w:t xml:space="preserve"> da Concessionária</w:t>
      </w:r>
      <w:r w:rsidRPr="002C5432">
        <w:rPr>
          <w:rFonts w:ascii="Tahoma" w:hAnsi="Tahoma" w:cs="Tahoma"/>
          <w:sz w:val="19"/>
          <w:szCs w:val="19"/>
        </w:rPr>
        <w:t xml:space="preserve"> será necessário a continuidade do processo com os envios dos documentos </w:t>
      </w:r>
      <w:r w:rsidR="000839FD" w:rsidRPr="002C5432">
        <w:rPr>
          <w:rFonts w:ascii="Tahoma" w:hAnsi="Tahoma" w:cs="Tahoma"/>
          <w:sz w:val="19"/>
          <w:szCs w:val="19"/>
        </w:rPr>
        <w:t>pertencente</w:t>
      </w:r>
      <w:r w:rsidR="004107AB" w:rsidRPr="002C5432">
        <w:rPr>
          <w:rFonts w:ascii="Tahoma" w:hAnsi="Tahoma" w:cs="Tahoma"/>
          <w:sz w:val="19"/>
          <w:szCs w:val="19"/>
        </w:rPr>
        <w:t>s</w:t>
      </w:r>
      <w:r w:rsidRPr="002C5432">
        <w:rPr>
          <w:rFonts w:ascii="Tahoma" w:hAnsi="Tahoma" w:cs="Tahoma"/>
          <w:sz w:val="19"/>
          <w:szCs w:val="19"/>
        </w:rPr>
        <w:t xml:space="preserve"> a </w:t>
      </w: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fase II,</w:t>
      </w:r>
      <w:r w:rsidRPr="002C5432">
        <w:rPr>
          <w:rFonts w:ascii="Tahoma" w:hAnsi="Tahoma" w:cs="Tahoma"/>
          <w:sz w:val="19"/>
          <w:szCs w:val="19"/>
        </w:rPr>
        <w:t xml:space="preserve"> o quais dever</w:t>
      </w:r>
      <w:r w:rsidR="004107AB" w:rsidRPr="002C5432">
        <w:rPr>
          <w:rFonts w:ascii="Tahoma" w:hAnsi="Tahoma" w:cs="Tahoma"/>
          <w:sz w:val="19"/>
          <w:szCs w:val="19"/>
        </w:rPr>
        <w:t>ão</w:t>
      </w:r>
      <w:r w:rsidRPr="002C5432">
        <w:rPr>
          <w:rFonts w:ascii="Tahoma" w:hAnsi="Tahoma" w:cs="Tahoma"/>
          <w:sz w:val="19"/>
          <w:szCs w:val="19"/>
        </w:rPr>
        <w:t xml:space="preserve"> ser entregues em uma pasta </w:t>
      </w:r>
      <w:r w:rsidR="004107AB" w:rsidRPr="002C5432">
        <w:rPr>
          <w:rFonts w:ascii="Tahoma" w:hAnsi="Tahoma" w:cs="Tahoma"/>
          <w:sz w:val="19"/>
          <w:szCs w:val="19"/>
        </w:rPr>
        <w:t>compactada (zip)</w:t>
      </w:r>
      <w:r w:rsidRPr="002C5432">
        <w:rPr>
          <w:rFonts w:ascii="Tahoma" w:hAnsi="Tahoma" w:cs="Tahoma"/>
          <w:sz w:val="19"/>
          <w:szCs w:val="19"/>
        </w:rPr>
        <w:t xml:space="preserve"> </w:t>
      </w:r>
      <w:r w:rsidR="005B633F" w:rsidRPr="002C5432">
        <w:rPr>
          <w:rFonts w:ascii="Tahoma" w:hAnsi="Tahoma" w:cs="Tahoma"/>
          <w:sz w:val="19"/>
          <w:szCs w:val="19"/>
        </w:rPr>
        <w:t>via e-mail</w:t>
      </w:r>
      <w:r w:rsidR="000839FD" w:rsidRPr="002C5432">
        <w:rPr>
          <w:rFonts w:ascii="Tahoma" w:hAnsi="Tahoma" w:cs="Tahoma"/>
          <w:sz w:val="19"/>
          <w:szCs w:val="19"/>
        </w:rPr>
        <w:t xml:space="preserve"> para</w:t>
      </w:r>
      <w:r w:rsidR="005B633F" w:rsidRPr="002C5432">
        <w:rPr>
          <w:rFonts w:ascii="Tahoma" w:hAnsi="Tahoma" w:cs="Tahoma"/>
          <w:sz w:val="19"/>
          <w:szCs w:val="19"/>
        </w:rPr>
        <w:t>:</w:t>
      </w:r>
      <w:r w:rsidRPr="002C5432">
        <w:rPr>
          <w:rFonts w:ascii="Tahoma" w:hAnsi="Tahoma" w:cs="Tahoma"/>
          <w:sz w:val="19"/>
          <w:szCs w:val="19"/>
        </w:rPr>
        <w:t xml:space="preserve"> faixadedominio@rotadooeste.com.br</w:t>
      </w:r>
      <w:r w:rsidR="005B633F" w:rsidRPr="002C5432">
        <w:rPr>
          <w:rFonts w:ascii="Tahoma" w:hAnsi="Tahoma" w:cs="Tahoma"/>
          <w:sz w:val="19"/>
          <w:szCs w:val="19"/>
        </w:rPr>
        <w:t>.</w:t>
      </w:r>
    </w:p>
    <w:p w14:paraId="7EE5F6D8" w14:textId="11AB9E78" w:rsidR="005A5FD5" w:rsidRPr="002C5432" w:rsidRDefault="00C7666F" w:rsidP="003C7A4C">
      <w:pPr>
        <w:pStyle w:val="PargrafodaLista"/>
        <w:spacing w:after="120" w:line="360" w:lineRule="auto"/>
        <w:ind w:left="0"/>
        <w:jc w:val="both"/>
        <w:rPr>
          <w:rFonts w:eastAsiaTheme="minorHAnsi" w:cs="Tahoma"/>
          <w:color w:val="auto"/>
          <w:sz w:val="19"/>
          <w:szCs w:val="19"/>
        </w:rPr>
      </w:pPr>
      <w:r w:rsidRPr="002C5432">
        <w:rPr>
          <w:rFonts w:cs="Tahoma"/>
          <w:b/>
          <w:bCs/>
          <w:color w:val="auto"/>
          <w:sz w:val="19"/>
          <w:szCs w:val="19"/>
        </w:rPr>
        <w:t>FASE II:</w:t>
      </w:r>
      <w:r w:rsidR="005B633F" w:rsidRPr="002C5432">
        <w:rPr>
          <w:rFonts w:cs="Tahoma"/>
          <w:b/>
          <w:bCs/>
          <w:color w:val="auto"/>
          <w:sz w:val="19"/>
          <w:szCs w:val="19"/>
        </w:rPr>
        <w:t xml:space="preserve"> </w:t>
      </w:r>
      <w:r w:rsidR="0012007F" w:rsidRPr="002C5432">
        <w:rPr>
          <w:rFonts w:eastAsiaTheme="minorHAnsi" w:cs="Tahoma"/>
          <w:color w:val="auto"/>
          <w:sz w:val="19"/>
          <w:szCs w:val="19"/>
        </w:rPr>
        <w:t xml:space="preserve">Dentro da pasta </w:t>
      </w:r>
      <w:r w:rsidR="004107AB" w:rsidRPr="002C5432">
        <w:rPr>
          <w:rFonts w:eastAsiaTheme="minorHAnsi" w:cs="Tahoma"/>
          <w:color w:val="auto"/>
          <w:sz w:val="19"/>
          <w:szCs w:val="19"/>
        </w:rPr>
        <w:t>compactada (zip)</w:t>
      </w:r>
      <w:r w:rsidR="0012007F" w:rsidRPr="002C5432">
        <w:rPr>
          <w:rFonts w:eastAsiaTheme="minorHAnsi" w:cs="Tahoma"/>
          <w:color w:val="auto"/>
          <w:sz w:val="19"/>
          <w:szCs w:val="19"/>
        </w:rPr>
        <w:t xml:space="preserve"> deverá conter os seguintes documentos:</w:t>
      </w:r>
    </w:p>
    <w:p w14:paraId="58892EAA" w14:textId="45AB5ABC" w:rsidR="0012007F" w:rsidRPr="002C5432" w:rsidRDefault="0012007F" w:rsidP="003C7A4C">
      <w:pPr>
        <w:pStyle w:val="PargrafodaLista"/>
        <w:spacing w:after="120" w:line="360" w:lineRule="auto"/>
        <w:ind w:left="0"/>
        <w:jc w:val="both"/>
        <w:rPr>
          <w:rFonts w:cs="Tahoma"/>
          <w:b/>
          <w:bCs/>
          <w:color w:val="auto"/>
          <w:sz w:val="19"/>
          <w:szCs w:val="19"/>
        </w:rPr>
      </w:pPr>
      <w:r w:rsidRPr="002C5432">
        <w:rPr>
          <w:rFonts w:cs="Tahoma"/>
          <w:b/>
          <w:bCs/>
          <w:color w:val="auto"/>
          <w:sz w:val="19"/>
          <w:szCs w:val="19"/>
        </w:rPr>
        <w:t>VOLUME I</w:t>
      </w:r>
    </w:p>
    <w:p w14:paraId="2291DD0F" w14:textId="77777777" w:rsidR="003E2555" w:rsidRPr="002C5432" w:rsidRDefault="0012007F" w:rsidP="003C7A4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0</w:t>
      </w:r>
      <w:r w:rsidR="00414905"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1</w:t>
      </w: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-Documento Pessoais (em PDF):</w:t>
      </w:r>
      <w:r w:rsidRPr="002C5432">
        <w:rPr>
          <w:rStyle w:val="nfase"/>
          <w:rFonts w:ascii="Tahoma" w:hAnsi="Tahoma" w:cs="Tahoma"/>
          <w:sz w:val="19"/>
          <w:szCs w:val="19"/>
        </w:rPr>
        <w:t xml:space="preserve"> </w:t>
      </w:r>
      <w:r w:rsidRPr="002C5432">
        <w:rPr>
          <w:rFonts w:ascii="Tahoma" w:hAnsi="Tahoma" w:cs="Tahoma"/>
          <w:sz w:val="19"/>
          <w:szCs w:val="19"/>
        </w:rPr>
        <w:t>Documentos do Proprietário</w:t>
      </w:r>
      <w:r w:rsidR="00D9207A" w:rsidRPr="002C5432">
        <w:rPr>
          <w:rFonts w:ascii="Tahoma" w:hAnsi="Tahoma" w:cs="Tahoma"/>
          <w:sz w:val="19"/>
          <w:szCs w:val="19"/>
        </w:rPr>
        <w:t xml:space="preserve">. </w:t>
      </w:r>
    </w:p>
    <w:p w14:paraId="1D9E8360" w14:textId="5433C3ED" w:rsidR="0012007F" w:rsidRPr="002C5432" w:rsidRDefault="00D9207A" w:rsidP="003C7A4C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Pessoa Jurídica:</w:t>
      </w:r>
      <w:r w:rsidRPr="002C5432">
        <w:rPr>
          <w:rFonts w:ascii="Tahoma" w:hAnsi="Tahoma" w:cs="Tahoma"/>
          <w:sz w:val="19"/>
          <w:szCs w:val="19"/>
        </w:rPr>
        <w:t xml:space="preserve"> </w:t>
      </w:r>
      <w:r w:rsidR="0012007F" w:rsidRPr="002C5432">
        <w:rPr>
          <w:rFonts w:ascii="Tahoma" w:hAnsi="Tahoma" w:cs="Tahoma"/>
          <w:sz w:val="19"/>
          <w:szCs w:val="19"/>
        </w:rPr>
        <w:t>RG</w:t>
      </w:r>
      <w:r w:rsidRPr="002C5432">
        <w:rPr>
          <w:rFonts w:ascii="Tahoma" w:hAnsi="Tahoma" w:cs="Tahoma"/>
          <w:sz w:val="19"/>
          <w:szCs w:val="19"/>
        </w:rPr>
        <w:t>, CPF</w:t>
      </w:r>
      <w:r w:rsidR="003E2555" w:rsidRPr="002C5432">
        <w:rPr>
          <w:rFonts w:ascii="Tahoma" w:hAnsi="Tahoma" w:cs="Tahoma"/>
          <w:sz w:val="19"/>
          <w:szCs w:val="19"/>
        </w:rPr>
        <w:t xml:space="preserve"> e/ou </w:t>
      </w:r>
      <w:r w:rsidRPr="002C5432">
        <w:rPr>
          <w:rFonts w:ascii="Tahoma" w:hAnsi="Tahoma" w:cs="Tahoma"/>
          <w:sz w:val="19"/>
          <w:szCs w:val="19"/>
        </w:rPr>
        <w:t>CNH, Contrato Social da empresa, Cartão CNPJ, comprovante de endereço para envio de correspondência</w:t>
      </w:r>
      <w:r w:rsidR="00494DD4" w:rsidRPr="002C5432">
        <w:rPr>
          <w:rFonts w:ascii="Tahoma" w:hAnsi="Tahoma" w:cs="Tahoma"/>
          <w:sz w:val="19"/>
          <w:szCs w:val="19"/>
        </w:rPr>
        <w:t>,</w:t>
      </w:r>
      <w:r w:rsidR="003E2555" w:rsidRPr="002C5432">
        <w:rPr>
          <w:rFonts w:ascii="Tahoma" w:hAnsi="Tahoma" w:cs="Tahoma"/>
          <w:sz w:val="19"/>
          <w:szCs w:val="19"/>
        </w:rPr>
        <w:t xml:space="preserve"> matrícula do imóvel atualizada</w:t>
      </w:r>
      <w:bookmarkStart w:id="0" w:name="_Hlk187737856"/>
      <w:r w:rsidR="00494DD4" w:rsidRPr="002C5432">
        <w:rPr>
          <w:rFonts w:ascii="Tahoma" w:hAnsi="Tahoma" w:cs="Tahoma"/>
          <w:sz w:val="19"/>
          <w:szCs w:val="19"/>
        </w:rPr>
        <w:t xml:space="preserve"> e procuração pública, se houver procurador.</w:t>
      </w:r>
      <w:bookmarkEnd w:id="0"/>
    </w:p>
    <w:p w14:paraId="6522ABDA" w14:textId="75A8A7B2" w:rsidR="0012007F" w:rsidRPr="002C5432" w:rsidRDefault="003E2555" w:rsidP="003C7A4C">
      <w:pPr>
        <w:spacing w:after="120" w:line="360" w:lineRule="auto"/>
        <w:jc w:val="both"/>
        <w:rPr>
          <w:rStyle w:val="nfase"/>
          <w:rFonts w:ascii="Tahoma" w:hAnsi="Tahoma" w:cs="Tahoma"/>
          <w:i w:val="0"/>
          <w:iCs w:val="0"/>
          <w:sz w:val="19"/>
          <w:szCs w:val="19"/>
        </w:rPr>
      </w:pP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Pessoa Física:</w:t>
      </w:r>
      <w:r w:rsidRPr="002C5432">
        <w:rPr>
          <w:rFonts w:ascii="Tahoma" w:hAnsi="Tahoma" w:cs="Tahoma"/>
          <w:sz w:val="19"/>
          <w:szCs w:val="19"/>
        </w:rPr>
        <w:t xml:space="preserve"> RG, CPF e/ou CNH, comprovante de endereço para envio de correspondência</w:t>
      </w:r>
      <w:r w:rsidR="00494DD4" w:rsidRPr="002C5432">
        <w:rPr>
          <w:rFonts w:ascii="Tahoma" w:hAnsi="Tahoma" w:cs="Tahoma"/>
          <w:sz w:val="19"/>
          <w:szCs w:val="19"/>
        </w:rPr>
        <w:t xml:space="preserve">, </w:t>
      </w:r>
      <w:r w:rsidR="00C946D9" w:rsidRPr="002C5432">
        <w:rPr>
          <w:rFonts w:ascii="Tahoma" w:hAnsi="Tahoma" w:cs="Tahoma"/>
          <w:sz w:val="19"/>
          <w:szCs w:val="19"/>
        </w:rPr>
        <w:t>matrícula do imóvel atualizad</w:t>
      </w:r>
      <w:r w:rsidR="004515BE" w:rsidRPr="002C5432">
        <w:rPr>
          <w:rFonts w:ascii="Tahoma" w:hAnsi="Tahoma" w:cs="Tahoma"/>
          <w:sz w:val="19"/>
          <w:szCs w:val="19"/>
        </w:rPr>
        <w:t>a</w:t>
      </w:r>
      <w:r w:rsidR="00494DD4" w:rsidRPr="002C5432">
        <w:rPr>
          <w:rFonts w:ascii="Tahoma" w:hAnsi="Tahoma" w:cs="Tahoma"/>
          <w:sz w:val="19"/>
          <w:szCs w:val="19"/>
        </w:rPr>
        <w:t xml:space="preserve"> e procuração pública, se houver procurador.</w:t>
      </w:r>
      <w:r w:rsidR="00494DD4" w:rsidRPr="002C5432">
        <w:rPr>
          <w:rFonts w:ascii="Tahoma" w:hAnsi="Tahoma" w:cs="Tahoma"/>
          <w:iCs/>
          <w:sz w:val="19"/>
          <w:szCs w:val="19"/>
        </w:rPr>
        <w:t xml:space="preserve"> Em casos </w:t>
      </w:r>
      <w:proofErr w:type="gramStart"/>
      <w:r w:rsidR="00494DD4" w:rsidRPr="002C5432">
        <w:rPr>
          <w:rFonts w:ascii="Tahoma" w:hAnsi="Tahoma" w:cs="Tahoma"/>
          <w:iCs/>
          <w:sz w:val="19"/>
          <w:szCs w:val="19"/>
        </w:rPr>
        <w:t>onde</w:t>
      </w:r>
      <w:proofErr w:type="gramEnd"/>
      <w:r w:rsidR="00494DD4" w:rsidRPr="002C5432">
        <w:rPr>
          <w:rFonts w:ascii="Tahoma" w:hAnsi="Tahoma" w:cs="Tahoma"/>
          <w:iCs/>
          <w:sz w:val="19"/>
          <w:szCs w:val="19"/>
        </w:rPr>
        <w:t xml:space="preserve"> o proprietário possui união matrimonial, apresentar documentos pessoais do cônjuge.</w:t>
      </w:r>
    </w:p>
    <w:p w14:paraId="7D205BDA" w14:textId="7EEBC22B" w:rsidR="00A651FC" w:rsidRPr="002C5432" w:rsidRDefault="0012007F" w:rsidP="003C7A4C">
      <w:pPr>
        <w:spacing w:after="120" w:line="360" w:lineRule="auto"/>
        <w:jc w:val="both"/>
        <w:rPr>
          <w:rFonts w:ascii="Tahoma" w:hAnsi="Tahoma" w:cs="Tahoma"/>
          <w:b/>
          <w:bCs/>
          <w:iCs/>
          <w:sz w:val="19"/>
          <w:szCs w:val="19"/>
        </w:rPr>
      </w:pP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0</w:t>
      </w:r>
      <w:r w:rsidR="00414905"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2</w:t>
      </w: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- Memorial Descritivo (em PDF):</w:t>
      </w:r>
      <w:r w:rsidRPr="002C5432">
        <w:rPr>
          <w:rFonts w:ascii="Tahoma" w:hAnsi="Tahoma" w:cs="Tahoma"/>
          <w:b/>
          <w:bCs/>
          <w:iCs/>
          <w:sz w:val="19"/>
          <w:szCs w:val="19"/>
        </w:rPr>
        <w:t xml:space="preserve">  </w:t>
      </w:r>
      <w:r w:rsidRPr="002C5432">
        <w:rPr>
          <w:rFonts w:ascii="Tahoma" w:hAnsi="Tahoma" w:cs="Tahoma"/>
          <w:iCs/>
          <w:sz w:val="19"/>
          <w:szCs w:val="19"/>
        </w:rPr>
        <w:t xml:space="preserve">O memorial descritivo deverá </w:t>
      </w:r>
      <w:r w:rsidR="004E6FA5" w:rsidRPr="002C5432">
        <w:rPr>
          <w:rFonts w:ascii="Tahoma" w:hAnsi="Tahoma" w:cs="Tahoma"/>
          <w:iCs/>
          <w:sz w:val="19"/>
          <w:szCs w:val="19"/>
        </w:rPr>
        <w:t>especificar os seguintes itens</w:t>
      </w:r>
      <w:r w:rsidRPr="002C5432">
        <w:rPr>
          <w:rFonts w:ascii="Tahoma" w:hAnsi="Tahoma" w:cs="Tahoma"/>
          <w:iCs/>
          <w:sz w:val="19"/>
          <w:szCs w:val="19"/>
        </w:rPr>
        <w:t>:</w:t>
      </w:r>
      <w:r w:rsidRPr="002C5432">
        <w:rPr>
          <w:rFonts w:ascii="Tahoma" w:hAnsi="Tahoma" w:cs="Tahoma"/>
          <w:b/>
          <w:bCs/>
          <w:iCs/>
          <w:sz w:val="19"/>
          <w:szCs w:val="19"/>
        </w:rPr>
        <w:t xml:space="preserve"> </w:t>
      </w:r>
    </w:p>
    <w:p w14:paraId="6C623A6D" w14:textId="668B1476" w:rsidR="00A651FC" w:rsidRPr="002C5432" w:rsidRDefault="00A651FC" w:rsidP="001950C1">
      <w:pPr>
        <w:pStyle w:val="PargrafodaLista"/>
        <w:numPr>
          <w:ilvl w:val="0"/>
          <w:numId w:val="16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lastRenderedPageBreak/>
        <w:t>Finalidade do acesso (comercial, particular ou público);</w:t>
      </w:r>
    </w:p>
    <w:p w14:paraId="009CEAAF" w14:textId="3DADD086" w:rsidR="00557489" w:rsidRPr="002C5432" w:rsidRDefault="00557489" w:rsidP="001950C1">
      <w:pPr>
        <w:pStyle w:val="PargrafodaLista"/>
        <w:numPr>
          <w:ilvl w:val="0"/>
          <w:numId w:val="16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Em caso de com</w:t>
      </w:r>
      <w:r w:rsidR="004107AB" w:rsidRPr="002C5432">
        <w:rPr>
          <w:rFonts w:cs="Tahoma"/>
          <w:color w:val="auto"/>
          <w:sz w:val="19"/>
          <w:szCs w:val="19"/>
        </w:rPr>
        <w:t>é</w:t>
      </w:r>
      <w:r w:rsidRPr="002C5432">
        <w:rPr>
          <w:rFonts w:cs="Tahoma"/>
          <w:color w:val="auto"/>
          <w:sz w:val="19"/>
          <w:szCs w:val="19"/>
        </w:rPr>
        <w:t>rcio ou indústria informar o porte (</w:t>
      </w:r>
      <w:r w:rsidR="00A97633" w:rsidRPr="002C5432">
        <w:rPr>
          <w:rFonts w:cs="Tahoma"/>
          <w:color w:val="auto"/>
          <w:sz w:val="19"/>
          <w:szCs w:val="19"/>
        </w:rPr>
        <w:t xml:space="preserve">Micro, </w:t>
      </w:r>
      <w:r w:rsidRPr="002C5432">
        <w:rPr>
          <w:rFonts w:cs="Tahoma"/>
          <w:color w:val="auto"/>
          <w:sz w:val="19"/>
          <w:szCs w:val="19"/>
        </w:rPr>
        <w:t xml:space="preserve">Pequeno, </w:t>
      </w:r>
      <w:r w:rsidR="008A3E4C" w:rsidRPr="002C5432">
        <w:rPr>
          <w:rFonts w:cs="Tahoma"/>
          <w:color w:val="auto"/>
          <w:sz w:val="19"/>
          <w:szCs w:val="19"/>
        </w:rPr>
        <w:t>M</w:t>
      </w:r>
      <w:r w:rsidRPr="002C5432">
        <w:rPr>
          <w:rFonts w:cs="Tahoma"/>
          <w:color w:val="auto"/>
          <w:sz w:val="19"/>
          <w:szCs w:val="19"/>
        </w:rPr>
        <w:t>édio ou Grande)</w:t>
      </w:r>
      <w:r w:rsidR="00A97633" w:rsidRPr="002C5432">
        <w:rPr>
          <w:rFonts w:cs="Tahoma"/>
          <w:color w:val="auto"/>
          <w:sz w:val="19"/>
          <w:szCs w:val="19"/>
        </w:rPr>
        <w:t xml:space="preserve"> segundo classificação do IBGE;</w:t>
      </w:r>
    </w:p>
    <w:p w14:paraId="2C77F3EB" w14:textId="32250B45" w:rsidR="00D1728A" w:rsidRPr="002C5432" w:rsidRDefault="00D1728A" w:rsidP="001950C1">
      <w:pPr>
        <w:pStyle w:val="PargrafodaLista"/>
        <w:numPr>
          <w:ilvl w:val="0"/>
          <w:numId w:val="16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Característica do projeto (Velocidades adotada</w:t>
      </w:r>
      <w:r w:rsidR="004107AB" w:rsidRPr="002C5432">
        <w:rPr>
          <w:rFonts w:cs="Tahoma"/>
          <w:color w:val="auto"/>
          <w:sz w:val="19"/>
          <w:szCs w:val="19"/>
        </w:rPr>
        <w:t>s</w:t>
      </w:r>
      <w:r w:rsidRPr="002C5432">
        <w:rPr>
          <w:rFonts w:cs="Tahoma"/>
          <w:color w:val="auto"/>
          <w:sz w:val="19"/>
          <w:szCs w:val="19"/>
        </w:rPr>
        <w:t xml:space="preserve">; greide da rodovia; veículo de projeto; raios de giros; dimensões do </w:t>
      </w:r>
      <w:proofErr w:type="spellStart"/>
      <w:r w:rsidRPr="002C5432">
        <w:rPr>
          <w:rFonts w:cs="Tahoma"/>
          <w:color w:val="auto"/>
          <w:sz w:val="19"/>
          <w:szCs w:val="19"/>
        </w:rPr>
        <w:t>taper</w:t>
      </w:r>
      <w:proofErr w:type="spellEnd"/>
      <w:r w:rsidRPr="002C5432">
        <w:rPr>
          <w:rFonts w:cs="Tahoma"/>
          <w:color w:val="auto"/>
          <w:sz w:val="19"/>
          <w:szCs w:val="19"/>
        </w:rPr>
        <w:t xml:space="preserve"> e ajustamento, largura da pista, distância de visibilidade</w:t>
      </w:r>
      <w:r w:rsidR="006E0EA6" w:rsidRPr="002C5432">
        <w:rPr>
          <w:rFonts w:cs="Tahoma"/>
          <w:color w:val="auto"/>
          <w:sz w:val="19"/>
          <w:szCs w:val="19"/>
        </w:rPr>
        <w:t>)</w:t>
      </w:r>
      <w:r w:rsidR="00A97633" w:rsidRPr="002C5432">
        <w:rPr>
          <w:rFonts w:cs="Tahoma"/>
          <w:color w:val="auto"/>
          <w:sz w:val="19"/>
          <w:szCs w:val="19"/>
        </w:rPr>
        <w:t>;</w:t>
      </w:r>
      <w:r w:rsidRPr="002C5432">
        <w:rPr>
          <w:rFonts w:cs="Tahoma"/>
          <w:color w:val="auto"/>
          <w:sz w:val="19"/>
          <w:szCs w:val="19"/>
        </w:rPr>
        <w:t xml:space="preserve"> </w:t>
      </w:r>
    </w:p>
    <w:p w14:paraId="2C027417" w14:textId="1B8D2786" w:rsidR="00A651FC" w:rsidRPr="002C5432" w:rsidRDefault="00A651FC" w:rsidP="001950C1">
      <w:pPr>
        <w:pStyle w:val="PargrafodaLista"/>
        <w:numPr>
          <w:ilvl w:val="0"/>
          <w:numId w:val="16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Estudo de tráfego</w:t>
      </w:r>
      <w:r w:rsidR="007669E0" w:rsidRPr="002C5432">
        <w:rPr>
          <w:rFonts w:cs="Tahoma"/>
          <w:color w:val="auto"/>
          <w:sz w:val="19"/>
          <w:szCs w:val="19"/>
        </w:rPr>
        <w:t>: Utilizar tabela 104 do manual de tráfego, para realizar o estudo do acesso e da rodovia (2 tabelas</w:t>
      </w:r>
      <w:r w:rsidR="004E6FA5" w:rsidRPr="002C5432">
        <w:rPr>
          <w:rFonts w:cs="Tahoma"/>
          <w:color w:val="auto"/>
          <w:sz w:val="19"/>
          <w:szCs w:val="19"/>
        </w:rPr>
        <w:t>, sendo uma da rodovia e uma do acesso</w:t>
      </w:r>
      <w:r w:rsidR="007669E0" w:rsidRPr="002C5432">
        <w:rPr>
          <w:rFonts w:cs="Tahoma"/>
          <w:color w:val="auto"/>
          <w:sz w:val="19"/>
          <w:szCs w:val="19"/>
        </w:rPr>
        <w:t>) com o VMD obtido</w:t>
      </w:r>
      <w:r w:rsidR="004E6FA5" w:rsidRPr="002C5432">
        <w:rPr>
          <w:rFonts w:cs="Tahoma"/>
          <w:color w:val="auto"/>
          <w:sz w:val="19"/>
          <w:szCs w:val="19"/>
        </w:rPr>
        <w:t>.</w:t>
      </w:r>
      <w:r w:rsidR="007669E0" w:rsidRPr="002C5432">
        <w:rPr>
          <w:rFonts w:cs="Tahoma"/>
          <w:color w:val="auto"/>
          <w:sz w:val="19"/>
          <w:szCs w:val="19"/>
        </w:rPr>
        <w:t xml:space="preserve"> </w:t>
      </w:r>
      <w:r w:rsidR="004E6FA5" w:rsidRPr="002C5432">
        <w:rPr>
          <w:rFonts w:cs="Tahoma"/>
          <w:color w:val="auto"/>
          <w:sz w:val="19"/>
          <w:szCs w:val="19"/>
        </w:rPr>
        <w:t>A</w:t>
      </w:r>
      <w:r w:rsidR="007669E0" w:rsidRPr="002C5432">
        <w:rPr>
          <w:rFonts w:cs="Tahoma"/>
          <w:color w:val="auto"/>
          <w:sz w:val="19"/>
          <w:szCs w:val="19"/>
        </w:rPr>
        <w:t>presentar o VMD para 10 anos, conforme tabela 118 utilizando o fator veículo descrito no manual de tráfego;</w:t>
      </w:r>
    </w:p>
    <w:p w14:paraId="6580BF79" w14:textId="3E548E95" w:rsidR="00AF5DBD" w:rsidRPr="002C5432" w:rsidRDefault="00AF5DBD" w:rsidP="001950C1">
      <w:pPr>
        <w:pStyle w:val="PargrafodaLista"/>
        <w:numPr>
          <w:ilvl w:val="0"/>
          <w:numId w:val="16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Em caso de acesso com interseções apresentar o fluxograma conforme figura 32 do manual de tráfego-DNIT</w:t>
      </w:r>
      <w:r w:rsidR="00030512" w:rsidRPr="002C5432">
        <w:rPr>
          <w:rFonts w:cs="Tahoma"/>
          <w:color w:val="auto"/>
          <w:sz w:val="19"/>
          <w:szCs w:val="19"/>
        </w:rPr>
        <w:t>.</w:t>
      </w:r>
    </w:p>
    <w:p w14:paraId="1FFBBD85" w14:textId="042CF7D9" w:rsidR="00A651FC" w:rsidRPr="002C5432" w:rsidRDefault="00A651FC" w:rsidP="001950C1">
      <w:pPr>
        <w:pStyle w:val="PargrafodaLista"/>
        <w:numPr>
          <w:ilvl w:val="0"/>
          <w:numId w:val="16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Fluxo de pedestres, incluindo a necessidade de parada de ônibus ou passarela, se for o caso;</w:t>
      </w:r>
    </w:p>
    <w:p w14:paraId="4541AE69" w14:textId="0D61BD1F" w:rsidR="007669E0" w:rsidRPr="002C5432" w:rsidRDefault="007669E0" w:rsidP="001950C1">
      <w:pPr>
        <w:pStyle w:val="PargrafodaLista"/>
        <w:numPr>
          <w:ilvl w:val="0"/>
          <w:numId w:val="16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 xml:space="preserve">Drenagem: Área de influência, memorial de cálculo e elementos do dispositivo (material utilizado, </w:t>
      </w:r>
      <w:proofErr w:type="gramStart"/>
      <w:r w:rsidRPr="002C5432">
        <w:rPr>
          <w:rFonts w:cs="Tahoma"/>
          <w:color w:val="auto"/>
          <w:sz w:val="19"/>
          <w:szCs w:val="19"/>
        </w:rPr>
        <w:t>seção, etc.</w:t>
      </w:r>
      <w:proofErr w:type="gramEnd"/>
      <w:r w:rsidRPr="002C5432">
        <w:rPr>
          <w:rFonts w:cs="Tahoma"/>
          <w:color w:val="auto"/>
          <w:sz w:val="19"/>
          <w:szCs w:val="19"/>
        </w:rPr>
        <w:t>);</w:t>
      </w:r>
    </w:p>
    <w:p w14:paraId="15771208" w14:textId="3A167EB3" w:rsidR="007669E0" w:rsidRPr="002C5432" w:rsidRDefault="007669E0" w:rsidP="001950C1">
      <w:pPr>
        <w:pStyle w:val="PargrafodaLista"/>
        <w:numPr>
          <w:ilvl w:val="0"/>
          <w:numId w:val="16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Ensaio do pavimento, dimensionamento do pavimento;</w:t>
      </w:r>
    </w:p>
    <w:p w14:paraId="0C077C29" w14:textId="1937D5BF" w:rsidR="0021765F" w:rsidRPr="002C5432" w:rsidRDefault="0021765F" w:rsidP="001950C1">
      <w:pPr>
        <w:pStyle w:val="PargrafodaLista"/>
        <w:numPr>
          <w:ilvl w:val="0"/>
          <w:numId w:val="16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Cronograma de Obras</w:t>
      </w:r>
      <w:r w:rsidR="00FB284D" w:rsidRPr="002C5432">
        <w:rPr>
          <w:rFonts w:cs="Tahoma"/>
          <w:color w:val="auto"/>
          <w:sz w:val="19"/>
          <w:szCs w:val="19"/>
        </w:rPr>
        <w:t xml:space="preserve"> (não deve ser definido datas de execução, pois o início de obra será autorizado somente mediante assinatura do contrato) – cronograma deverá ser dividido por meses ou semanas</w:t>
      </w:r>
      <w:r w:rsidRPr="002C5432">
        <w:rPr>
          <w:rFonts w:cs="Tahoma"/>
          <w:color w:val="auto"/>
          <w:sz w:val="19"/>
          <w:szCs w:val="19"/>
        </w:rPr>
        <w:t>;</w:t>
      </w:r>
    </w:p>
    <w:p w14:paraId="43F52176" w14:textId="59C2F4AC" w:rsidR="00FE1062" w:rsidRPr="002C5432" w:rsidRDefault="0012007F" w:rsidP="00FE1062">
      <w:pPr>
        <w:pStyle w:val="PargrafodaLista"/>
        <w:spacing w:line="360" w:lineRule="auto"/>
        <w:ind w:left="142" w:right="118" w:hanging="142"/>
        <w:jc w:val="both"/>
        <w:rPr>
          <w:rFonts w:cs="Tahoma"/>
          <w:b/>
          <w:bCs/>
          <w:iCs/>
          <w:color w:val="auto"/>
          <w:sz w:val="19"/>
          <w:szCs w:val="19"/>
        </w:rPr>
      </w:pPr>
      <w:r w:rsidRPr="002C5432">
        <w:rPr>
          <w:rFonts w:cs="Tahoma"/>
          <w:b/>
          <w:bCs/>
          <w:iCs/>
          <w:color w:val="auto"/>
          <w:sz w:val="19"/>
          <w:szCs w:val="19"/>
        </w:rPr>
        <w:t>0</w:t>
      </w:r>
      <w:r w:rsidR="00414905" w:rsidRPr="002C5432">
        <w:rPr>
          <w:rFonts w:cs="Tahoma"/>
          <w:b/>
          <w:bCs/>
          <w:iCs/>
          <w:color w:val="auto"/>
          <w:sz w:val="19"/>
          <w:szCs w:val="19"/>
        </w:rPr>
        <w:t>3</w:t>
      </w:r>
      <w:r w:rsidR="004E6FA5" w:rsidRPr="002C5432">
        <w:rPr>
          <w:rFonts w:cs="Tahoma"/>
          <w:b/>
          <w:bCs/>
          <w:iCs/>
          <w:color w:val="auto"/>
          <w:sz w:val="19"/>
          <w:szCs w:val="19"/>
        </w:rPr>
        <w:t xml:space="preserve"> – </w:t>
      </w:r>
      <w:r w:rsidRPr="002C5432">
        <w:rPr>
          <w:rFonts w:cs="Tahoma"/>
          <w:b/>
          <w:bCs/>
          <w:iCs/>
          <w:color w:val="auto"/>
          <w:sz w:val="19"/>
          <w:szCs w:val="19"/>
        </w:rPr>
        <w:t>Licença</w:t>
      </w:r>
      <w:r w:rsidR="00FB284D" w:rsidRPr="002C5432">
        <w:rPr>
          <w:rFonts w:cs="Tahoma"/>
          <w:b/>
          <w:bCs/>
          <w:iCs/>
          <w:color w:val="auto"/>
          <w:sz w:val="19"/>
          <w:szCs w:val="19"/>
        </w:rPr>
        <w:t>/Dispensa</w:t>
      </w:r>
      <w:r w:rsidRPr="002C5432">
        <w:rPr>
          <w:rFonts w:cs="Tahoma"/>
          <w:b/>
          <w:bCs/>
          <w:iCs/>
          <w:color w:val="auto"/>
          <w:sz w:val="19"/>
          <w:szCs w:val="19"/>
        </w:rPr>
        <w:t xml:space="preserve"> Ambiental (em PDF):</w:t>
      </w:r>
      <w:r w:rsidR="00FE1062" w:rsidRPr="002C5432">
        <w:rPr>
          <w:rFonts w:cs="Tahoma"/>
          <w:iCs/>
          <w:color w:val="auto"/>
          <w:sz w:val="19"/>
          <w:szCs w:val="19"/>
        </w:rPr>
        <w:t xml:space="preserve"> Mesmo que a atividade não represente risco ao meio ambiente é necessário a dispensa emitida pela SEMA.</w:t>
      </w:r>
    </w:p>
    <w:p w14:paraId="59B23482" w14:textId="3D626ED3" w:rsidR="003C7A4C" w:rsidRPr="002C5432" w:rsidRDefault="003C7A4C" w:rsidP="003C7A4C">
      <w:pPr>
        <w:tabs>
          <w:tab w:val="right" w:pos="10206"/>
        </w:tabs>
        <w:spacing w:after="120" w:line="360" w:lineRule="auto"/>
        <w:jc w:val="both"/>
        <w:rPr>
          <w:rFonts w:ascii="Tahoma" w:eastAsiaTheme="minorEastAsia" w:hAnsi="Tahoma" w:cs="Tahoma"/>
          <w:b/>
          <w:bCs/>
          <w:iCs/>
          <w:sz w:val="19"/>
          <w:szCs w:val="19"/>
        </w:rPr>
      </w:pPr>
    </w:p>
    <w:p w14:paraId="263FE1AB" w14:textId="5CDDD9C4" w:rsidR="0021765F" w:rsidRPr="002C5432" w:rsidRDefault="004E6FA5" w:rsidP="003C7A4C">
      <w:pPr>
        <w:tabs>
          <w:tab w:val="right" w:pos="10206"/>
        </w:tabs>
        <w:spacing w:after="120" w:line="360" w:lineRule="auto"/>
        <w:jc w:val="both"/>
        <w:rPr>
          <w:rFonts w:ascii="Tahoma" w:eastAsiaTheme="minorEastAsia" w:hAnsi="Tahoma" w:cs="Tahoma"/>
          <w:b/>
          <w:bCs/>
          <w:iCs/>
          <w:sz w:val="19"/>
          <w:szCs w:val="19"/>
        </w:rPr>
      </w:pP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0</w:t>
      </w:r>
      <w:r w:rsidR="00414905"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4</w:t>
      </w: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 xml:space="preserve"> – </w:t>
      </w:r>
      <w:r w:rsidR="0012007F"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A.R.T (Anotação de Responsabilidade Técnica);</w:t>
      </w:r>
      <w:r w:rsidR="00FE1062" w:rsidRPr="002C5432">
        <w:rPr>
          <w:rFonts w:cs="Tahoma"/>
          <w:iCs/>
          <w:sz w:val="19"/>
          <w:szCs w:val="19"/>
        </w:rPr>
        <w:t xml:space="preserve"> - Deve ser assinado pelo requerente e responsável técnico.</w:t>
      </w:r>
    </w:p>
    <w:p w14:paraId="0284497E" w14:textId="6CC5D2A8" w:rsidR="00D1728A" w:rsidRPr="002C5432" w:rsidRDefault="00D1728A" w:rsidP="003C7A4C">
      <w:pPr>
        <w:spacing w:after="120" w:line="360" w:lineRule="auto"/>
        <w:jc w:val="both"/>
        <w:rPr>
          <w:rFonts w:ascii="Tahoma" w:eastAsiaTheme="minorEastAsia" w:hAnsi="Tahoma" w:cs="Tahoma"/>
          <w:b/>
          <w:bCs/>
          <w:iCs/>
          <w:sz w:val="19"/>
          <w:szCs w:val="19"/>
        </w:rPr>
      </w:pP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VOLUME II</w:t>
      </w:r>
      <w:r w:rsidR="009637CC"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 xml:space="preserve"> – Os projetos deverão ser apresentados em arquivos separados por disciplina.</w:t>
      </w:r>
    </w:p>
    <w:p w14:paraId="21BB45F9" w14:textId="0CB89CA2" w:rsidR="00772551" w:rsidRPr="002C5432" w:rsidRDefault="00772551" w:rsidP="003C7A4C">
      <w:pPr>
        <w:tabs>
          <w:tab w:val="right" w:pos="10206"/>
        </w:tabs>
        <w:spacing w:after="120" w:line="360" w:lineRule="auto"/>
        <w:jc w:val="both"/>
        <w:rPr>
          <w:rFonts w:ascii="Tahoma" w:eastAsiaTheme="minorEastAsia" w:hAnsi="Tahoma" w:cs="Tahoma"/>
          <w:b/>
          <w:bCs/>
          <w:iCs/>
          <w:sz w:val="19"/>
          <w:szCs w:val="19"/>
        </w:rPr>
      </w:pP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0</w:t>
      </w:r>
      <w:r w:rsidR="00414905"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5</w:t>
      </w:r>
      <w:r w:rsidRPr="002C5432">
        <w:rPr>
          <w:rFonts w:ascii="Tahoma" w:eastAsiaTheme="minorEastAsia" w:hAnsi="Tahoma" w:cs="Tahoma"/>
          <w:b/>
          <w:bCs/>
          <w:iCs/>
          <w:sz w:val="19"/>
          <w:szCs w:val="19"/>
        </w:rPr>
        <w:t>-Projetos Geométricos (em PDF e DWG):</w:t>
      </w:r>
    </w:p>
    <w:p w14:paraId="18DAE28A" w14:textId="3496955A" w:rsidR="00162482" w:rsidRPr="002C5432" w:rsidRDefault="003C7A4C" w:rsidP="001950C1">
      <w:pPr>
        <w:pStyle w:val="PargrafodaLista"/>
        <w:numPr>
          <w:ilvl w:val="0"/>
          <w:numId w:val="33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 xml:space="preserve">Apresentar </w:t>
      </w:r>
      <w:r w:rsidR="004C2794" w:rsidRPr="002C5432">
        <w:rPr>
          <w:rFonts w:cs="Tahoma"/>
          <w:color w:val="auto"/>
          <w:sz w:val="19"/>
          <w:szCs w:val="19"/>
        </w:rPr>
        <w:t>estaqueam</w:t>
      </w:r>
      <w:r w:rsidR="0074108F" w:rsidRPr="002C5432">
        <w:rPr>
          <w:rFonts w:cs="Tahoma"/>
          <w:color w:val="auto"/>
          <w:sz w:val="19"/>
          <w:szCs w:val="19"/>
        </w:rPr>
        <w:t>ento no acesso a cada 20 metros;</w:t>
      </w:r>
    </w:p>
    <w:p w14:paraId="004A3A20" w14:textId="39B6EEBF" w:rsidR="004C2794" w:rsidRPr="002C5432" w:rsidRDefault="003C7A4C" w:rsidP="001950C1">
      <w:pPr>
        <w:pStyle w:val="PargrafodaLista"/>
        <w:numPr>
          <w:ilvl w:val="0"/>
          <w:numId w:val="33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 xml:space="preserve">Inserir </w:t>
      </w:r>
      <w:r w:rsidR="004C2794" w:rsidRPr="002C5432">
        <w:rPr>
          <w:rFonts w:cs="Tahoma"/>
          <w:color w:val="auto"/>
          <w:sz w:val="19"/>
          <w:szCs w:val="19"/>
        </w:rPr>
        <w:t>malha de coordenadas</w:t>
      </w:r>
      <w:r w:rsidR="0074108F" w:rsidRPr="002C5432">
        <w:rPr>
          <w:rFonts w:cs="Tahoma"/>
          <w:color w:val="auto"/>
          <w:sz w:val="19"/>
          <w:szCs w:val="19"/>
        </w:rPr>
        <w:t>;</w:t>
      </w:r>
    </w:p>
    <w:p w14:paraId="008FB4B9" w14:textId="3ACF7F58" w:rsidR="004C2794" w:rsidRPr="002C5432" w:rsidRDefault="004C2794" w:rsidP="001950C1">
      <w:pPr>
        <w:pStyle w:val="PargrafodaLista"/>
        <w:numPr>
          <w:ilvl w:val="0"/>
          <w:numId w:val="33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Inserir quadro de curvas</w:t>
      </w:r>
      <w:r w:rsidR="0074108F" w:rsidRPr="002C5432">
        <w:rPr>
          <w:rFonts w:cs="Tahoma"/>
          <w:color w:val="auto"/>
          <w:sz w:val="19"/>
          <w:szCs w:val="19"/>
        </w:rPr>
        <w:t>;</w:t>
      </w:r>
    </w:p>
    <w:p w14:paraId="011D4C70" w14:textId="455519ED" w:rsidR="004C2794" w:rsidRPr="002C5432" w:rsidRDefault="004C2794" w:rsidP="001950C1">
      <w:pPr>
        <w:pStyle w:val="PargrafodaLista"/>
        <w:numPr>
          <w:ilvl w:val="0"/>
          <w:numId w:val="33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Inserir legendas</w:t>
      </w:r>
      <w:r w:rsidR="0074108F" w:rsidRPr="002C5432">
        <w:rPr>
          <w:rFonts w:cs="Tahoma"/>
          <w:color w:val="auto"/>
          <w:sz w:val="19"/>
          <w:szCs w:val="19"/>
        </w:rPr>
        <w:t>;</w:t>
      </w:r>
    </w:p>
    <w:p w14:paraId="41AC4E17" w14:textId="6CD07375" w:rsidR="004C2794" w:rsidRPr="002C5432" w:rsidRDefault="004C2794" w:rsidP="001950C1">
      <w:pPr>
        <w:pStyle w:val="PargrafodaLista"/>
        <w:numPr>
          <w:ilvl w:val="0"/>
          <w:numId w:val="33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Deverá constar o Norte</w:t>
      </w:r>
      <w:r w:rsidR="0074108F" w:rsidRPr="002C5432">
        <w:rPr>
          <w:rFonts w:cs="Tahoma"/>
          <w:color w:val="auto"/>
          <w:sz w:val="19"/>
          <w:szCs w:val="19"/>
        </w:rPr>
        <w:t>;</w:t>
      </w:r>
    </w:p>
    <w:p w14:paraId="0BE7BF8E" w14:textId="576453A6" w:rsidR="004C2794" w:rsidRPr="002C5432" w:rsidRDefault="004C2794" w:rsidP="001950C1">
      <w:pPr>
        <w:pStyle w:val="PargrafodaLista"/>
        <w:numPr>
          <w:ilvl w:val="0"/>
          <w:numId w:val="33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Apresentar a inclinação do acesso</w:t>
      </w:r>
      <w:r w:rsidR="0074108F" w:rsidRPr="002C5432">
        <w:rPr>
          <w:rFonts w:cs="Tahoma"/>
          <w:color w:val="auto"/>
          <w:sz w:val="19"/>
          <w:szCs w:val="19"/>
        </w:rPr>
        <w:t>;</w:t>
      </w:r>
    </w:p>
    <w:p w14:paraId="3EE9E9D6" w14:textId="4D27393B" w:rsidR="00772551" w:rsidRPr="002C5432" w:rsidRDefault="00772551" w:rsidP="001950C1">
      <w:pPr>
        <w:pStyle w:val="PargrafodaLista"/>
        <w:numPr>
          <w:ilvl w:val="0"/>
          <w:numId w:val="33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Raios de Giros;</w:t>
      </w:r>
    </w:p>
    <w:p w14:paraId="5AC4F5C8" w14:textId="46E4C391" w:rsidR="004C2794" w:rsidRPr="002C5432" w:rsidRDefault="004C2794" w:rsidP="001950C1">
      <w:pPr>
        <w:pStyle w:val="PargrafodaLista"/>
        <w:numPr>
          <w:ilvl w:val="0"/>
          <w:numId w:val="33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Apresentar a delimitação da faixa de domínio</w:t>
      </w:r>
      <w:r w:rsidR="004108B4" w:rsidRPr="002C5432">
        <w:rPr>
          <w:rFonts w:cs="Tahoma"/>
          <w:color w:val="auto"/>
          <w:sz w:val="19"/>
          <w:szCs w:val="19"/>
        </w:rPr>
        <w:t xml:space="preserve"> e marcos quilométricos (arquivo base poderá ser solicitado a Concessionária pelo projetista)</w:t>
      </w:r>
      <w:r w:rsidR="0074108F" w:rsidRPr="002C5432">
        <w:rPr>
          <w:rFonts w:cs="Tahoma"/>
          <w:color w:val="auto"/>
          <w:sz w:val="19"/>
          <w:szCs w:val="19"/>
        </w:rPr>
        <w:t>;</w:t>
      </w:r>
    </w:p>
    <w:p w14:paraId="5DB208B1" w14:textId="41E82054" w:rsidR="004C2794" w:rsidRPr="002C5432" w:rsidRDefault="004C2794" w:rsidP="001950C1">
      <w:pPr>
        <w:pStyle w:val="PargrafodaLista"/>
        <w:numPr>
          <w:ilvl w:val="0"/>
          <w:numId w:val="33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Apresentar topografia</w:t>
      </w:r>
      <w:r w:rsidR="000D0655" w:rsidRPr="002C5432">
        <w:rPr>
          <w:rFonts w:cs="Tahoma"/>
          <w:color w:val="auto"/>
          <w:sz w:val="19"/>
          <w:szCs w:val="19"/>
        </w:rPr>
        <w:t>: levantamento planialtimétrico com curvas de nível a cada 1 metro no máximo</w:t>
      </w:r>
      <w:r w:rsidR="0074108F" w:rsidRPr="002C5432">
        <w:rPr>
          <w:rFonts w:cs="Tahoma"/>
          <w:color w:val="auto"/>
          <w:sz w:val="19"/>
          <w:szCs w:val="19"/>
        </w:rPr>
        <w:t>;</w:t>
      </w:r>
    </w:p>
    <w:p w14:paraId="487ABF23" w14:textId="51EC1142" w:rsidR="009C0406" w:rsidRPr="002C5432" w:rsidRDefault="009C0406" w:rsidP="001950C1">
      <w:pPr>
        <w:pStyle w:val="PargrafodaLista"/>
        <w:numPr>
          <w:ilvl w:val="0"/>
          <w:numId w:val="33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Comprimento e largura das faixas de mudança de velocidade;</w:t>
      </w:r>
    </w:p>
    <w:p w14:paraId="3AC48F15" w14:textId="476D021C" w:rsidR="004C2794" w:rsidRPr="002C5432" w:rsidRDefault="000D0655" w:rsidP="001950C1">
      <w:pPr>
        <w:pStyle w:val="PargrafodaLista"/>
        <w:numPr>
          <w:ilvl w:val="0"/>
          <w:numId w:val="33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Apresentar perfil vertical</w:t>
      </w:r>
      <w:r w:rsidR="0074108F" w:rsidRPr="002C5432">
        <w:rPr>
          <w:rFonts w:cs="Tahoma"/>
          <w:color w:val="auto"/>
          <w:sz w:val="19"/>
          <w:szCs w:val="19"/>
        </w:rPr>
        <w:t>;</w:t>
      </w:r>
    </w:p>
    <w:p w14:paraId="5E94AFCD" w14:textId="20B5B0FD" w:rsidR="009C0406" w:rsidRPr="002C5432" w:rsidRDefault="000D0655" w:rsidP="001950C1">
      <w:pPr>
        <w:pStyle w:val="PargrafodaLista"/>
        <w:numPr>
          <w:ilvl w:val="0"/>
          <w:numId w:val="33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Apresentar seção tipo do pavimento</w:t>
      </w:r>
      <w:r w:rsidR="004108B4" w:rsidRPr="002C5432">
        <w:rPr>
          <w:rFonts w:cs="Tahoma"/>
          <w:color w:val="auto"/>
          <w:sz w:val="19"/>
          <w:szCs w:val="19"/>
        </w:rPr>
        <w:t xml:space="preserve"> indicando a espessura do pavimento, base e sub-base.</w:t>
      </w:r>
    </w:p>
    <w:p w14:paraId="0BFC0F0E" w14:textId="0E9D0921" w:rsidR="009C0406" w:rsidRPr="002C5432" w:rsidRDefault="009C0406" w:rsidP="003C7A4C">
      <w:pPr>
        <w:spacing w:after="120" w:line="360" w:lineRule="auto"/>
        <w:jc w:val="both"/>
        <w:rPr>
          <w:rFonts w:ascii="Tahoma" w:hAnsi="Tahoma" w:cs="Tahoma"/>
          <w:b/>
          <w:bCs/>
          <w:sz w:val="19"/>
          <w:szCs w:val="19"/>
        </w:rPr>
      </w:pPr>
      <w:r w:rsidRPr="002C5432">
        <w:rPr>
          <w:rFonts w:ascii="Tahoma" w:hAnsi="Tahoma" w:cs="Tahoma"/>
          <w:b/>
          <w:bCs/>
          <w:sz w:val="19"/>
          <w:szCs w:val="19"/>
        </w:rPr>
        <w:t>0</w:t>
      </w:r>
      <w:r w:rsidR="00414905" w:rsidRPr="002C5432">
        <w:rPr>
          <w:rFonts w:ascii="Tahoma" w:hAnsi="Tahoma" w:cs="Tahoma"/>
          <w:b/>
          <w:bCs/>
          <w:sz w:val="19"/>
          <w:szCs w:val="19"/>
        </w:rPr>
        <w:t>6</w:t>
      </w:r>
      <w:r w:rsidRPr="002C5432">
        <w:rPr>
          <w:rFonts w:ascii="Tahoma" w:hAnsi="Tahoma" w:cs="Tahoma"/>
          <w:b/>
          <w:bCs/>
          <w:sz w:val="19"/>
          <w:szCs w:val="19"/>
        </w:rPr>
        <w:t>-Terraplenagem (em PDF e DWG):</w:t>
      </w:r>
    </w:p>
    <w:p w14:paraId="63777706" w14:textId="2CC2D3D7" w:rsidR="000D0655" w:rsidRPr="002C5432" w:rsidRDefault="000D0655" w:rsidP="001950C1">
      <w:pPr>
        <w:pStyle w:val="PargrafodaLista"/>
        <w:numPr>
          <w:ilvl w:val="1"/>
          <w:numId w:val="18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lastRenderedPageBreak/>
        <w:t>S</w:t>
      </w:r>
      <w:r w:rsidR="00162482" w:rsidRPr="002C5432">
        <w:rPr>
          <w:rFonts w:cs="Tahoma"/>
          <w:color w:val="auto"/>
          <w:sz w:val="19"/>
          <w:szCs w:val="19"/>
        </w:rPr>
        <w:t>eção tipo de terraplenagem</w:t>
      </w:r>
      <w:r w:rsidRPr="002C5432">
        <w:rPr>
          <w:rFonts w:cs="Tahoma"/>
          <w:color w:val="auto"/>
          <w:sz w:val="19"/>
          <w:szCs w:val="19"/>
        </w:rPr>
        <w:t>;</w:t>
      </w:r>
    </w:p>
    <w:p w14:paraId="56FC2438" w14:textId="666AED3F" w:rsidR="00661C88" w:rsidRPr="002C5432" w:rsidRDefault="000D0655" w:rsidP="001950C1">
      <w:pPr>
        <w:pStyle w:val="PargrafodaLista"/>
        <w:numPr>
          <w:ilvl w:val="1"/>
          <w:numId w:val="18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S</w:t>
      </w:r>
      <w:r w:rsidR="00162482" w:rsidRPr="002C5432">
        <w:rPr>
          <w:rFonts w:cs="Tahoma"/>
          <w:color w:val="auto"/>
          <w:sz w:val="19"/>
          <w:szCs w:val="19"/>
        </w:rPr>
        <w:t>eções transversais e/ou notas de serviço de terraplenagem</w:t>
      </w:r>
      <w:r w:rsidR="0035473B" w:rsidRPr="002C5432">
        <w:rPr>
          <w:rFonts w:cs="Tahoma"/>
          <w:color w:val="auto"/>
          <w:sz w:val="19"/>
          <w:szCs w:val="19"/>
        </w:rPr>
        <w:t>;</w:t>
      </w:r>
    </w:p>
    <w:p w14:paraId="37DB53A3" w14:textId="789E842E" w:rsidR="00586894" w:rsidRPr="002C5432" w:rsidRDefault="009C0406" w:rsidP="003C7A4C">
      <w:pPr>
        <w:spacing w:after="120" w:line="360" w:lineRule="auto"/>
        <w:jc w:val="both"/>
        <w:rPr>
          <w:rFonts w:ascii="Tahoma" w:hAnsi="Tahoma" w:cs="Tahoma"/>
          <w:b/>
          <w:bCs/>
          <w:sz w:val="19"/>
          <w:szCs w:val="19"/>
        </w:rPr>
      </w:pPr>
      <w:r w:rsidRPr="002C5432">
        <w:rPr>
          <w:rFonts w:ascii="Tahoma" w:hAnsi="Tahoma" w:cs="Tahoma"/>
          <w:b/>
          <w:bCs/>
          <w:sz w:val="19"/>
          <w:szCs w:val="19"/>
        </w:rPr>
        <w:t>0</w:t>
      </w:r>
      <w:r w:rsidR="00414905" w:rsidRPr="002C5432">
        <w:rPr>
          <w:rFonts w:ascii="Tahoma" w:hAnsi="Tahoma" w:cs="Tahoma"/>
          <w:b/>
          <w:bCs/>
          <w:sz w:val="19"/>
          <w:szCs w:val="19"/>
        </w:rPr>
        <w:t>7</w:t>
      </w:r>
      <w:r w:rsidRPr="002C5432">
        <w:rPr>
          <w:rFonts w:ascii="Tahoma" w:hAnsi="Tahoma" w:cs="Tahoma"/>
          <w:b/>
          <w:bCs/>
          <w:sz w:val="19"/>
          <w:szCs w:val="19"/>
        </w:rPr>
        <w:t>- Drenagem (em PDF e DWG):</w:t>
      </w:r>
    </w:p>
    <w:p w14:paraId="3D953245" w14:textId="77777777" w:rsidR="00586233" w:rsidRPr="002C5432" w:rsidRDefault="00586233" w:rsidP="001950C1">
      <w:pPr>
        <w:pStyle w:val="PargrafodaLista"/>
        <w:numPr>
          <w:ilvl w:val="1"/>
          <w:numId w:val="19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Apresentar rede com vista aérea;</w:t>
      </w:r>
    </w:p>
    <w:p w14:paraId="15C0DA28" w14:textId="7665E1D2" w:rsidR="00162482" w:rsidRPr="002C5432" w:rsidRDefault="0035473B" w:rsidP="001950C1">
      <w:pPr>
        <w:pStyle w:val="PargrafodaLista"/>
        <w:numPr>
          <w:ilvl w:val="1"/>
          <w:numId w:val="19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Detalhamento dos elementos;</w:t>
      </w:r>
    </w:p>
    <w:p w14:paraId="2124699A" w14:textId="78EBF32D" w:rsidR="0035473B" w:rsidRPr="002C5432" w:rsidRDefault="0035473B" w:rsidP="002874F0">
      <w:pPr>
        <w:pStyle w:val="PargrafodaLista"/>
        <w:numPr>
          <w:ilvl w:val="1"/>
          <w:numId w:val="19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Perfil vertical</w:t>
      </w:r>
      <w:r w:rsidR="002874F0" w:rsidRPr="002C5432">
        <w:rPr>
          <w:rFonts w:cs="Tahoma"/>
          <w:color w:val="auto"/>
          <w:sz w:val="19"/>
          <w:szCs w:val="19"/>
        </w:rPr>
        <w:t xml:space="preserve"> com cotas e diâmetros</w:t>
      </w:r>
      <w:r w:rsidRPr="002C5432">
        <w:rPr>
          <w:rFonts w:cs="Tahoma"/>
          <w:color w:val="auto"/>
          <w:sz w:val="19"/>
          <w:szCs w:val="19"/>
        </w:rPr>
        <w:t>;</w:t>
      </w:r>
    </w:p>
    <w:p w14:paraId="665254D7" w14:textId="62E8EBA9" w:rsidR="00661C88" w:rsidRPr="002C5432" w:rsidRDefault="0035473B" w:rsidP="001950C1">
      <w:pPr>
        <w:pStyle w:val="PargrafodaLista"/>
        <w:numPr>
          <w:ilvl w:val="1"/>
          <w:numId w:val="19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Curva de nível</w:t>
      </w:r>
      <w:r w:rsidR="009C0406" w:rsidRPr="002C5432">
        <w:rPr>
          <w:rFonts w:cs="Tahoma"/>
          <w:color w:val="auto"/>
          <w:sz w:val="19"/>
          <w:szCs w:val="19"/>
        </w:rPr>
        <w:t xml:space="preserve"> com cotas</w:t>
      </w:r>
      <w:r w:rsidRPr="002C5432">
        <w:rPr>
          <w:rFonts w:cs="Tahoma"/>
          <w:color w:val="auto"/>
          <w:sz w:val="19"/>
          <w:szCs w:val="19"/>
        </w:rPr>
        <w:t>;</w:t>
      </w:r>
    </w:p>
    <w:p w14:paraId="31A7C982" w14:textId="1A7B3AD7" w:rsidR="00586233" w:rsidRPr="002C5432" w:rsidRDefault="00586233" w:rsidP="001950C1">
      <w:pPr>
        <w:pStyle w:val="PargrafodaLista"/>
        <w:numPr>
          <w:ilvl w:val="1"/>
          <w:numId w:val="19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Adicionar linhas de chamada com o nome dos elementos e legenda;</w:t>
      </w:r>
    </w:p>
    <w:p w14:paraId="31DA586E" w14:textId="3C4DECD2" w:rsidR="00586233" w:rsidRPr="002C5432" w:rsidRDefault="00586233" w:rsidP="001950C1">
      <w:pPr>
        <w:pStyle w:val="PargrafodaLista"/>
        <w:numPr>
          <w:ilvl w:val="1"/>
          <w:numId w:val="19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O projeto deverá ser limpo e com definição de cores de acordo com a característica dos elementos.</w:t>
      </w:r>
    </w:p>
    <w:p w14:paraId="4F5C5AE9" w14:textId="310195D9" w:rsidR="00661C88" w:rsidRPr="002C5432" w:rsidRDefault="00661C88" w:rsidP="003C7A4C">
      <w:pPr>
        <w:spacing w:after="120" w:line="360" w:lineRule="auto"/>
        <w:jc w:val="both"/>
        <w:rPr>
          <w:rFonts w:ascii="Tahoma" w:hAnsi="Tahoma" w:cs="Tahoma"/>
          <w:b/>
          <w:bCs/>
          <w:sz w:val="19"/>
          <w:szCs w:val="19"/>
        </w:rPr>
      </w:pPr>
      <w:r w:rsidRPr="002C5432">
        <w:rPr>
          <w:rFonts w:ascii="Tahoma" w:hAnsi="Tahoma" w:cs="Tahoma"/>
          <w:b/>
          <w:bCs/>
          <w:sz w:val="19"/>
          <w:szCs w:val="19"/>
        </w:rPr>
        <w:t>0</w:t>
      </w:r>
      <w:r w:rsidR="00414905" w:rsidRPr="002C5432">
        <w:rPr>
          <w:rFonts w:ascii="Tahoma" w:hAnsi="Tahoma" w:cs="Tahoma"/>
          <w:b/>
          <w:bCs/>
          <w:sz w:val="19"/>
          <w:szCs w:val="19"/>
        </w:rPr>
        <w:t>8</w:t>
      </w:r>
      <w:r w:rsidRPr="002C5432">
        <w:rPr>
          <w:rFonts w:ascii="Tahoma" w:hAnsi="Tahoma" w:cs="Tahoma"/>
          <w:b/>
          <w:bCs/>
          <w:sz w:val="19"/>
          <w:szCs w:val="19"/>
        </w:rPr>
        <w:t>- Sinalização (em PDF e DWG):</w:t>
      </w:r>
    </w:p>
    <w:p w14:paraId="05491417" w14:textId="03D1DD77" w:rsidR="0035473B" w:rsidRPr="002C5432" w:rsidRDefault="0035473B" w:rsidP="001950C1">
      <w:pPr>
        <w:pStyle w:val="PargrafodaLista"/>
        <w:numPr>
          <w:ilvl w:val="1"/>
          <w:numId w:val="20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Apresentar sinalização vertical</w:t>
      </w:r>
      <w:r w:rsidR="00C21C25" w:rsidRPr="002C5432">
        <w:rPr>
          <w:rFonts w:cs="Tahoma"/>
          <w:color w:val="auto"/>
          <w:sz w:val="19"/>
          <w:szCs w:val="19"/>
        </w:rPr>
        <w:t>, diagramação e material a ser utilizado</w:t>
      </w:r>
      <w:r w:rsidRPr="002C5432">
        <w:rPr>
          <w:rFonts w:cs="Tahoma"/>
          <w:color w:val="auto"/>
          <w:sz w:val="19"/>
          <w:szCs w:val="19"/>
        </w:rPr>
        <w:t>;</w:t>
      </w:r>
      <w:r w:rsidR="00586894" w:rsidRPr="002C5432">
        <w:rPr>
          <w:rFonts w:cs="Tahoma"/>
          <w:color w:val="auto"/>
          <w:sz w:val="19"/>
          <w:szCs w:val="19"/>
        </w:rPr>
        <w:t xml:space="preserve"> </w:t>
      </w:r>
    </w:p>
    <w:p w14:paraId="16F94327" w14:textId="0035DC26" w:rsidR="0035473B" w:rsidRPr="002C5432" w:rsidRDefault="0035473B" w:rsidP="001950C1">
      <w:pPr>
        <w:pStyle w:val="PargrafodaLista"/>
        <w:numPr>
          <w:ilvl w:val="1"/>
          <w:numId w:val="20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Apresentar sinalização horizontal</w:t>
      </w:r>
      <w:r w:rsidR="00C21C25" w:rsidRPr="002C5432">
        <w:rPr>
          <w:rFonts w:cs="Tahoma"/>
          <w:color w:val="auto"/>
          <w:sz w:val="19"/>
          <w:szCs w:val="19"/>
        </w:rPr>
        <w:t>, diagramação e material a ser utilizado</w:t>
      </w:r>
      <w:r w:rsidR="00716477" w:rsidRPr="002C5432">
        <w:rPr>
          <w:rFonts w:cs="Tahoma"/>
          <w:color w:val="auto"/>
          <w:sz w:val="19"/>
          <w:szCs w:val="19"/>
        </w:rPr>
        <w:t>;</w:t>
      </w:r>
    </w:p>
    <w:p w14:paraId="31380A7A" w14:textId="77777777" w:rsidR="00716477" w:rsidRPr="002C5432" w:rsidRDefault="00586894" w:rsidP="001950C1">
      <w:pPr>
        <w:pStyle w:val="PargrafodaLista"/>
        <w:numPr>
          <w:ilvl w:val="1"/>
          <w:numId w:val="20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Apresentar dispositivos auxiliares</w:t>
      </w:r>
      <w:r w:rsidR="00C21C25" w:rsidRPr="002C5432">
        <w:rPr>
          <w:rFonts w:cs="Tahoma"/>
          <w:color w:val="auto"/>
          <w:sz w:val="19"/>
          <w:szCs w:val="19"/>
        </w:rPr>
        <w:t>, diagramação e material a ser utilizad</w:t>
      </w:r>
      <w:r w:rsidR="00716477" w:rsidRPr="002C5432">
        <w:rPr>
          <w:rFonts w:cs="Tahoma"/>
          <w:color w:val="auto"/>
          <w:sz w:val="19"/>
          <w:szCs w:val="19"/>
        </w:rPr>
        <w:t>o;</w:t>
      </w:r>
    </w:p>
    <w:p w14:paraId="0F8A0169" w14:textId="67705B32" w:rsidR="00661C88" w:rsidRPr="002C5432" w:rsidRDefault="00716477" w:rsidP="001950C1">
      <w:pPr>
        <w:pStyle w:val="PargrafodaLista"/>
        <w:numPr>
          <w:ilvl w:val="1"/>
          <w:numId w:val="20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Apresentar planta de situação mostrando a disposição das placas e sinalização horizontal com cotas.</w:t>
      </w:r>
      <w:r w:rsidR="00586894" w:rsidRPr="002C5432">
        <w:rPr>
          <w:rFonts w:cs="Tahoma"/>
          <w:color w:val="auto"/>
          <w:sz w:val="19"/>
          <w:szCs w:val="19"/>
        </w:rPr>
        <w:t xml:space="preserve"> </w:t>
      </w:r>
    </w:p>
    <w:p w14:paraId="3D6238C9" w14:textId="0622832E" w:rsidR="00661C88" w:rsidRPr="002C5432" w:rsidRDefault="00661C88" w:rsidP="003C7A4C">
      <w:pPr>
        <w:spacing w:after="120" w:line="360" w:lineRule="auto"/>
        <w:jc w:val="both"/>
        <w:rPr>
          <w:rFonts w:ascii="Tahoma" w:hAnsi="Tahoma" w:cs="Tahoma"/>
          <w:b/>
          <w:bCs/>
          <w:sz w:val="19"/>
          <w:szCs w:val="19"/>
        </w:rPr>
      </w:pPr>
      <w:r w:rsidRPr="002C5432">
        <w:rPr>
          <w:rFonts w:ascii="Tahoma" w:hAnsi="Tahoma" w:cs="Tahoma"/>
          <w:b/>
          <w:bCs/>
          <w:sz w:val="19"/>
          <w:szCs w:val="19"/>
        </w:rPr>
        <w:t>0</w:t>
      </w:r>
      <w:r w:rsidR="00414905" w:rsidRPr="002C5432">
        <w:rPr>
          <w:rFonts w:ascii="Tahoma" w:hAnsi="Tahoma" w:cs="Tahoma"/>
          <w:b/>
          <w:bCs/>
          <w:sz w:val="19"/>
          <w:szCs w:val="19"/>
        </w:rPr>
        <w:t>9</w:t>
      </w:r>
      <w:r w:rsidRPr="002C5432">
        <w:rPr>
          <w:rFonts w:ascii="Tahoma" w:hAnsi="Tahoma" w:cs="Tahoma"/>
          <w:b/>
          <w:bCs/>
          <w:sz w:val="19"/>
          <w:szCs w:val="19"/>
        </w:rPr>
        <w:t>- Sinalização de Obras (em PDF e DWG):</w:t>
      </w:r>
    </w:p>
    <w:p w14:paraId="7A2400F7" w14:textId="239C7084" w:rsidR="00586894" w:rsidRPr="002C5432" w:rsidRDefault="00586894" w:rsidP="001950C1">
      <w:pPr>
        <w:pStyle w:val="PargrafodaLista"/>
        <w:numPr>
          <w:ilvl w:val="1"/>
          <w:numId w:val="22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Apresentar sinalização de obras conforme manual de sinalização de obras emergências do DNIT ou Manual de Obra de sinalização – CONTRAN</w:t>
      </w:r>
      <w:r w:rsidR="00F11ED1" w:rsidRPr="002C5432">
        <w:rPr>
          <w:rFonts w:cs="Tahoma"/>
          <w:color w:val="auto"/>
          <w:sz w:val="19"/>
          <w:szCs w:val="19"/>
        </w:rPr>
        <w:t xml:space="preserve"> (manuais apresentam modelos de sinalização de acordo com o tipo de obra)</w:t>
      </w:r>
      <w:r w:rsidRPr="002C5432">
        <w:rPr>
          <w:rFonts w:cs="Tahoma"/>
          <w:color w:val="auto"/>
          <w:sz w:val="19"/>
          <w:szCs w:val="19"/>
        </w:rPr>
        <w:t>;</w:t>
      </w:r>
    </w:p>
    <w:p w14:paraId="5BB287E9" w14:textId="629594ED" w:rsidR="00C94BF9" w:rsidRPr="002C5432" w:rsidRDefault="00C94BF9" w:rsidP="001950C1">
      <w:pPr>
        <w:pStyle w:val="PargrafodaLista"/>
        <w:numPr>
          <w:ilvl w:val="1"/>
          <w:numId w:val="22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Pode ser necessário mais de um tipo de sinalização de obras de acordo com as fases da obra.</w:t>
      </w:r>
    </w:p>
    <w:p w14:paraId="3528B3EC" w14:textId="4F4402C8" w:rsidR="00661C88" w:rsidRPr="002C5432" w:rsidRDefault="00414905" w:rsidP="003C7A4C">
      <w:pPr>
        <w:spacing w:after="120" w:line="360" w:lineRule="auto"/>
        <w:jc w:val="both"/>
        <w:rPr>
          <w:rFonts w:ascii="Tahoma" w:hAnsi="Tahoma" w:cs="Tahoma"/>
          <w:b/>
          <w:bCs/>
          <w:sz w:val="19"/>
          <w:szCs w:val="19"/>
        </w:rPr>
      </w:pPr>
      <w:r w:rsidRPr="002C5432">
        <w:rPr>
          <w:rFonts w:ascii="Tahoma" w:hAnsi="Tahoma" w:cs="Tahoma"/>
          <w:b/>
          <w:bCs/>
          <w:sz w:val="19"/>
          <w:szCs w:val="19"/>
        </w:rPr>
        <w:t>10</w:t>
      </w:r>
      <w:r w:rsidR="00661C88" w:rsidRPr="002C5432">
        <w:rPr>
          <w:rFonts w:ascii="Tahoma" w:hAnsi="Tahoma" w:cs="Tahoma"/>
          <w:b/>
          <w:bCs/>
          <w:sz w:val="19"/>
          <w:szCs w:val="19"/>
        </w:rPr>
        <w:t>- Projeto de Paisagismo (em PDF e DWG):</w:t>
      </w:r>
    </w:p>
    <w:p w14:paraId="18122E5A" w14:textId="113536CF" w:rsidR="00586894" w:rsidRPr="002C5432" w:rsidRDefault="00586894" w:rsidP="001950C1">
      <w:pPr>
        <w:pStyle w:val="PargrafodaLista"/>
        <w:numPr>
          <w:ilvl w:val="0"/>
          <w:numId w:val="36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 xml:space="preserve">Apresentar projeto </w:t>
      </w:r>
      <w:r w:rsidR="00C94BF9" w:rsidRPr="002C5432">
        <w:rPr>
          <w:rFonts w:cs="Tahoma"/>
          <w:color w:val="auto"/>
          <w:sz w:val="19"/>
          <w:szCs w:val="19"/>
        </w:rPr>
        <w:t>paisagístico (pode englobar iluminação)</w:t>
      </w:r>
      <w:r w:rsidRPr="002C5432">
        <w:rPr>
          <w:rFonts w:cs="Tahoma"/>
          <w:color w:val="auto"/>
          <w:sz w:val="19"/>
          <w:szCs w:val="19"/>
        </w:rPr>
        <w:t>;</w:t>
      </w:r>
    </w:p>
    <w:p w14:paraId="2A190FAD" w14:textId="3585CC00" w:rsidR="00661C88" w:rsidRPr="002C5432" w:rsidRDefault="00414905" w:rsidP="003C7A4C">
      <w:pPr>
        <w:spacing w:after="120" w:line="360" w:lineRule="auto"/>
        <w:jc w:val="both"/>
        <w:rPr>
          <w:rFonts w:ascii="Tahoma" w:hAnsi="Tahoma" w:cs="Tahoma"/>
          <w:b/>
          <w:bCs/>
          <w:sz w:val="19"/>
          <w:szCs w:val="19"/>
        </w:rPr>
      </w:pPr>
      <w:r w:rsidRPr="002C5432">
        <w:rPr>
          <w:rFonts w:ascii="Tahoma" w:hAnsi="Tahoma" w:cs="Tahoma"/>
          <w:b/>
          <w:bCs/>
          <w:sz w:val="19"/>
          <w:szCs w:val="19"/>
        </w:rPr>
        <w:t>11</w:t>
      </w:r>
      <w:r w:rsidR="00661C88" w:rsidRPr="002C5432">
        <w:rPr>
          <w:rFonts w:ascii="Tahoma" w:hAnsi="Tahoma" w:cs="Tahoma"/>
          <w:b/>
          <w:bCs/>
          <w:sz w:val="19"/>
          <w:szCs w:val="19"/>
        </w:rPr>
        <w:t>- Projeto de proteção ou segurança (em PDF e DWG)</w:t>
      </w:r>
      <w:r w:rsidR="00036F2D" w:rsidRPr="002C5432">
        <w:rPr>
          <w:rFonts w:ascii="Tahoma" w:hAnsi="Tahoma" w:cs="Tahoma"/>
          <w:b/>
          <w:bCs/>
          <w:sz w:val="19"/>
          <w:szCs w:val="19"/>
        </w:rPr>
        <w:t>, caso necessário</w:t>
      </w:r>
      <w:r w:rsidR="00661C88" w:rsidRPr="002C5432">
        <w:rPr>
          <w:rFonts w:ascii="Tahoma" w:hAnsi="Tahoma" w:cs="Tahoma"/>
          <w:b/>
          <w:bCs/>
          <w:sz w:val="19"/>
          <w:szCs w:val="19"/>
        </w:rPr>
        <w:t>:</w:t>
      </w:r>
    </w:p>
    <w:p w14:paraId="2DEC6F66" w14:textId="6261F0CB" w:rsidR="00586894" w:rsidRPr="002C5432" w:rsidRDefault="00C21C25" w:rsidP="001950C1">
      <w:pPr>
        <w:pStyle w:val="PargrafodaLista"/>
        <w:numPr>
          <w:ilvl w:val="0"/>
          <w:numId w:val="24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 xml:space="preserve">Especificações técnicas dos </w:t>
      </w:r>
      <w:r w:rsidR="00586894" w:rsidRPr="002C5432">
        <w:rPr>
          <w:rFonts w:cs="Tahoma"/>
          <w:color w:val="auto"/>
          <w:sz w:val="19"/>
          <w:szCs w:val="19"/>
        </w:rPr>
        <w:t>dispositivos de segurança</w:t>
      </w:r>
      <w:r w:rsidRPr="002C5432">
        <w:rPr>
          <w:rFonts w:cs="Tahoma"/>
          <w:color w:val="auto"/>
          <w:sz w:val="19"/>
          <w:szCs w:val="19"/>
        </w:rPr>
        <w:t>;</w:t>
      </w:r>
    </w:p>
    <w:p w14:paraId="0DEC91CA" w14:textId="6DBDFBAC" w:rsidR="00C94BF9" w:rsidRPr="002C5432" w:rsidRDefault="00C94BF9" w:rsidP="001950C1">
      <w:pPr>
        <w:pStyle w:val="PargrafodaLista"/>
        <w:numPr>
          <w:ilvl w:val="0"/>
          <w:numId w:val="24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Apresentar planta de situação demonstrando local de implantação dos dispositivos de contenção com cotas, caso haja.</w:t>
      </w:r>
    </w:p>
    <w:p w14:paraId="7495A8F1" w14:textId="2E98A453" w:rsidR="00C21C25" w:rsidRPr="00A220EA" w:rsidRDefault="00C21C25" w:rsidP="004E6FA5">
      <w:pPr>
        <w:spacing w:after="200" w:line="360" w:lineRule="auto"/>
        <w:jc w:val="center"/>
        <w:rPr>
          <w:rFonts w:ascii="Tahoma" w:hAnsi="Tahoma" w:cs="Tahoma"/>
          <w:b/>
          <w:sz w:val="19"/>
          <w:szCs w:val="19"/>
          <w:u w:val="single"/>
        </w:rPr>
      </w:pPr>
      <w:r w:rsidRPr="00A220EA">
        <w:rPr>
          <w:rFonts w:ascii="Tahoma" w:hAnsi="Tahoma" w:cs="Tahoma"/>
          <w:b/>
          <w:sz w:val="19"/>
          <w:szCs w:val="19"/>
          <w:u w:val="single"/>
        </w:rPr>
        <w:t>Em caso de Polo Gerador de T</w:t>
      </w:r>
      <w:r w:rsidR="005A5FD5" w:rsidRPr="00A220EA">
        <w:rPr>
          <w:rFonts w:ascii="Tahoma" w:hAnsi="Tahoma" w:cs="Tahoma"/>
          <w:b/>
          <w:sz w:val="19"/>
          <w:szCs w:val="19"/>
          <w:u w:val="single"/>
        </w:rPr>
        <w:t>ráfego (</w:t>
      </w:r>
      <w:r w:rsidR="004E6FA5" w:rsidRPr="00A220EA">
        <w:rPr>
          <w:rFonts w:ascii="Tahoma" w:hAnsi="Tahoma" w:cs="Tahoma"/>
          <w:b/>
          <w:sz w:val="19"/>
          <w:szCs w:val="19"/>
          <w:u w:val="single"/>
        </w:rPr>
        <w:t>“</w:t>
      </w:r>
      <w:r w:rsidR="005A5FD5" w:rsidRPr="00A220EA">
        <w:rPr>
          <w:rFonts w:ascii="Tahoma" w:hAnsi="Tahoma" w:cs="Tahoma"/>
          <w:b/>
          <w:sz w:val="19"/>
          <w:szCs w:val="19"/>
          <w:u w:val="single"/>
        </w:rPr>
        <w:t>PGT</w:t>
      </w:r>
      <w:r w:rsidR="004E6FA5" w:rsidRPr="00A220EA">
        <w:rPr>
          <w:rFonts w:ascii="Tahoma" w:hAnsi="Tahoma" w:cs="Tahoma"/>
          <w:b/>
          <w:sz w:val="19"/>
          <w:szCs w:val="19"/>
          <w:u w:val="single"/>
        </w:rPr>
        <w:t>”</w:t>
      </w:r>
      <w:r w:rsidR="005A5FD5" w:rsidRPr="00A220EA">
        <w:rPr>
          <w:rFonts w:ascii="Tahoma" w:hAnsi="Tahoma" w:cs="Tahoma"/>
          <w:b/>
          <w:sz w:val="19"/>
          <w:szCs w:val="19"/>
          <w:u w:val="single"/>
        </w:rPr>
        <w:t>)</w:t>
      </w:r>
    </w:p>
    <w:p w14:paraId="41D5DFB9" w14:textId="23C9C52F" w:rsidR="005741DB" w:rsidRPr="00A220EA" w:rsidRDefault="005741DB" w:rsidP="00472CCA">
      <w:pPr>
        <w:spacing w:after="120" w:line="360" w:lineRule="auto"/>
        <w:jc w:val="both"/>
        <w:rPr>
          <w:rFonts w:ascii="Tahoma" w:hAnsi="Tahoma" w:cs="Tahoma"/>
          <w:bCs/>
          <w:sz w:val="19"/>
          <w:szCs w:val="19"/>
        </w:rPr>
      </w:pPr>
      <w:r w:rsidRPr="00A220EA">
        <w:rPr>
          <w:rFonts w:ascii="Tahoma" w:hAnsi="Tahoma" w:cs="Tahoma"/>
          <w:bCs/>
          <w:sz w:val="19"/>
          <w:szCs w:val="19"/>
        </w:rPr>
        <w:t xml:space="preserve">Inicialmente cumpre registrar que são considerados como </w:t>
      </w:r>
      <w:r w:rsidR="004E6FA5" w:rsidRPr="00A220EA">
        <w:rPr>
          <w:rFonts w:ascii="Tahoma" w:hAnsi="Tahoma" w:cs="Tahoma"/>
          <w:bCs/>
          <w:sz w:val="19"/>
          <w:szCs w:val="19"/>
        </w:rPr>
        <w:t>P</w:t>
      </w:r>
      <w:r w:rsidR="005A62F9" w:rsidRPr="00A220EA">
        <w:rPr>
          <w:rFonts w:ascii="Tahoma" w:hAnsi="Tahoma" w:cs="Tahoma"/>
          <w:bCs/>
          <w:sz w:val="19"/>
          <w:szCs w:val="19"/>
        </w:rPr>
        <w:t>olo Gerador de Tráfego (“</w:t>
      </w:r>
      <w:r w:rsidRPr="00A220EA">
        <w:rPr>
          <w:rFonts w:ascii="Tahoma" w:hAnsi="Tahoma" w:cs="Tahoma"/>
          <w:bCs/>
          <w:sz w:val="19"/>
          <w:szCs w:val="19"/>
        </w:rPr>
        <w:t>PGT</w:t>
      </w:r>
      <w:r w:rsidR="005A62F9" w:rsidRPr="00A220EA">
        <w:rPr>
          <w:rFonts w:ascii="Tahoma" w:hAnsi="Tahoma" w:cs="Tahoma"/>
          <w:bCs/>
          <w:sz w:val="19"/>
          <w:szCs w:val="19"/>
        </w:rPr>
        <w:t>”)</w:t>
      </w:r>
      <w:r w:rsidRPr="00A220EA">
        <w:rPr>
          <w:rFonts w:ascii="Tahoma" w:hAnsi="Tahoma" w:cs="Tahoma"/>
          <w:bCs/>
          <w:sz w:val="19"/>
          <w:szCs w:val="19"/>
        </w:rPr>
        <w:t xml:space="preserve"> todos os empreendimentos de grande vulto que alterem significativamente o volume de tráfego do sistema viário no qual serão inseridos, provocando impactos negativos na capacidade da rodovia federal através do aumento do fluxo de veículos, podendo, com isso, alterar o nível de serviço viário em sua área de influência.</w:t>
      </w:r>
    </w:p>
    <w:p w14:paraId="749AAE22" w14:textId="77777777" w:rsidR="005741DB" w:rsidRPr="00A220EA" w:rsidRDefault="005741DB" w:rsidP="00472CCA">
      <w:pPr>
        <w:spacing w:after="120" w:line="360" w:lineRule="auto"/>
        <w:jc w:val="both"/>
        <w:rPr>
          <w:rFonts w:ascii="Tahoma" w:hAnsi="Tahoma" w:cs="Tahoma"/>
          <w:bCs/>
          <w:sz w:val="19"/>
          <w:szCs w:val="19"/>
        </w:rPr>
      </w:pPr>
      <w:r w:rsidRPr="00A220EA">
        <w:rPr>
          <w:rFonts w:ascii="Tahoma" w:hAnsi="Tahoma" w:cs="Tahoma"/>
          <w:bCs/>
          <w:sz w:val="19"/>
          <w:szCs w:val="19"/>
        </w:rPr>
        <w:t>Para melhor visualização das instalações que se enquadram como PGT estão listados abaixo alguns exemplos mais representativos:</w:t>
      </w:r>
    </w:p>
    <w:p w14:paraId="3255AD86" w14:textId="5D5B5AEE" w:rsidR="005741DB" w:rsidRPr="00A220EA" w:rsidRDefault="005741DB" w:rsidP="00472CCA">
      <w:pPr>
        <w:pStyle w:val="PargrafodaLista"/>
        <w:numPr>
          <w:ilvl w:val="0"/>
          <w:numId w:val="38"/>
        </w:numPr>
        <w:spacing w:after="120" w:line="360" w:lineRule="auto"/>
        <w:ind w:left="714" w:hanging="357"/>
        <w:jc w:val="both"/>
        <w:rPr>
          <w:rFonts w:cs="Tahoma"/>
          <w:bCs/>
          <w:color w:val="auto"/>
          <w:sz w:val="19"/>
          <w:szCs w:val="19"/>
        </w:rPr>
      </w:pPr>
      <w:r w:rsidRPr="00A220EA">
        <w:rPr>
          <w:rFonts w:cs="Tahoma"/>
          <w:bCs/>
          <w:color w:val="auto"/>
          <w:sz w:val="19"/>
          <w:szCs w:val="19"/>
        </w:rPr>
        <w:lastRenderedPageBreak/>
        <w:t>Terminais rodoviários, ferroviários e bases logística intermodal;</w:t>
      </w:r>
    </w:p>
    <w:p w14:paraId="1BEEBAC9" w14:textId="7E98057C" w:rsidR="005741DB" w:rsidRPr="00A220EA" w:rsidRDefault="005741DB" w:rsidP="00472CCA">
      <w:pPr>
        <w:pStyle w:val="PargrafodaLista"/>
        <w:numPr>
          <w:ilvl w:val="0"/>
          <w:numId w:val="38"/>
        </w:numPr>
        <w:spacing w:after="120" w:line="360" w:lineRule="auto"/>
        <w:ind w:left="714" w:hanging="357"/>
        <w:jc w:val="both"/>
        <w:rPr>
          <w:rFonts w:cs="Tahoma"/>
          <w:bCs/>
          <w:color w:val="auto"/>
          <w:sz w:val="19"/>
          <w:szCs w:val="19"/>
        </w:rPr>
      </w:pPr>
      <w:r w:rsidRPr="00A220EA">
        <w:rPr>
          <w:rFonts w:cs="Tahoma"/>
          <w:bCs/>
          <w:color w:val="auto"/>
          <w:sz w:val="19"/>
          <w:szCs w:val="19"/>
        </w:rPr>
        <w:t>Centro de compras, shopping centers e hipermercados;</w:t>
      </w:r>
    </w:p>
    <w:p w14:paraId="308060FA" w14:textId="5ED0B182" w:rsidR="005741DB" w:rsidRPr="00A220EA" w:rsidRDefault="005741DB" w:rsidP="00472CCA">
      <w:pPr>
        <w:pStyle w:val="PargrafodaLista"/>
        <w:numPr>
          <w:ilvl w:val="0"/>
          <w:numId w:val="38"/>
        </w:numPr>
        <w:spacing w:after="120" w:line="360" w:lineRule="auto"/>
        <w:ind w:left="714" w:hanging="357"/>
        <w:jc w:val="both"/>
        <w:rPr>
          <w:rFonts w:cs="Tahoma"/>
          <w:bCs/>
          <w:color w:val="auto"/>
          <w:sz w:val="19"/>
          <w:szCs w:val="19"/>
        </w:rPr>
      </w:pPr>
      <w:r w:rsidRPr="00A220EA">
        <w:rPr>
          <w:rFonts w:cs="Tahoma"/>
          <w:bCs/>
          <w:color w:val="auto"/>
          <w:sz w:val="19"/>
          <w:szCs w:val="19"/>
        </w:rPr>
        <w:t>Indústrias e empresas de grande porte;</w:t>
      </w:r>
    </w:p>
    <w:p w14:paraId="481513E3" w14:textId="03DA5816" w:rsidR="005741DB" w:rsidRPr="00A220EA" w:rsidRDefault="005741DB" w:rsidP="00472CCA">
      <w:pPr>
        <w:pStyle w:val="PargrafodaLista"/>
        <w:numPr>
          <w:ilvl w:val="0"/>
          <w:numId w:val="38"/>
        </w:numPr>
        <w:spacing w:after="120" w:line="360" w:lineRule="auto"/>
        <w:ind w:left="714" w:hanging="357"/>
        <w:jc w:val="both"/>
        <w:rPr>
          <w:rFonts w:cs="Tahoma"/>
          <w:bCs/>
          <w:color w:val="auto"/>
          <w:sz w:val="19"/>
          <w:szCs w:val="19"/>
        </w:rPr>
      </w:pPr>
      <w:r w:rsidRPr="00A220EA">
        <w:rPr>
          <w:rFonts w:cs="Tahoma"/>
          <w:bCs/>
          <w:color w:val="auto"/>
          <w:sz w:val="19"/>
          <w:szCs w:val="19"/>
        </w:rPr>
        <w:t>Estádios, ginásios esportivos e centros de convenções;</w:t>
      </w:r>
    </w:p>
    <w:p w14:paraId="6BA8C6BA" w14:textId="6177FB25" w:rsidR="005741DB" w:rsidRPr="00A220EA" w:rsidRDefault="005741DB" w:rsidP="00472CCA">
      <w:pPr>
        <w:pStyle w:val="PargrafodaLista"/>
        <w:numPr>
          <w:ilvl w:val="0"/>
          <w:numId w:val="38"/>
        </w:numPr>
        <w:spacing w:after="120" w:line="360" w:lineRule="auto"/>
        <w:ind w:left="714" w:hanging="357"/>
        <w:jc w:val="both"/>
        <w:rPr>
          <w:rFonts w:cs="Tahoma"/>
          <w:bCs/>
          <w:color w:val="auto"/>
          <w:sz w:val="19"/>
          <w:szCs w:val="19"/>
        </w:rPr>
      </w:pPr>
      <w:r w:rsidRPr="00A220EA">
        <w:rPr>
          <w:rFonts w:cs="Tahoma"/>
          <w:bCs/>
          <w:color w:val="auto"/>
          <w:sz w:val="19"/>
          <w:szCs w:val="19"/>
        </w:rPr>
        <w:t>Escolas, universidades e faculdades;</w:t>
      </w:r>
    </w:p>
    <w:p w14:paraId="44DCB08D" w14:textId="6E81961E" w:rsidR="005741DB" w:rsidRPr="00A220EA" w:rsidRDefault="005741DB" w:rsidP="00472CCA">
      <w:pPr>
        <w:pStyle w:val="PargrafodaLista"/>
        <w:numPr>
          <w:ilvl w:val="0"/>
          <w:numId w:val="38"/>
        </w:numPr>
        <w:spacing w:after="120" w:line="360" w:lineRule="auto"/>
        <w:ind w:left="714" w:hanging="357"/>
        <w:jc w:val="both"/>
        <w:rPr>
          <w:rFonts w:cs="Tahoma"/>
          <w:bCs/>
          <w:color w:val="auto"/>
          <w:sz w:val="19"/>
          <w:szCs w:val="19"/>
        </w:rPr>
      </w:pPr>
      <w:r w:rsidRPr="00A220EA">
        <w:rPr>
          <w:rFonts w:cs="Tahoma"/>
          <w:bCs/>
          <w:color w:val="auto"/>
          <w:sz w:val="19"/>
          <w:szCs w:val="19"/>
        </w:rPr>
        <w:t>Condomínios, conjuntos residenciais e edifícios comerciais;</w:t>
      </w:r>
    </w:p>
    <w:p w14:paraId="616DE91D" w14:textId="73BEEF8E" w:rsidR="005741DB" w:rsidRPr="00A220EA" w:rsidRDefault="005741DB" w:rsidP="00472CCA">
      <w:pPr>
        <w:pStyle w:val="PargrafodaLista"/>
        <w:numPr>
          <w:ilvl w:val="0"/>
          <w:numId w:val="38"/>
        </w:numPr>
        <w:spacing w:after="120" w:line="360" w:lineRule="auto"/>
        <w:ind w:left="714" w:hanging="357"/>
        <w:jc w:val="both"/>
        <w:rPr>
          <w:rFonts w:cs="Tahoma"/>
          <w:bCs/>
          <w:color w:val="auto"/>
          <w:sz w:val="19"/>
          <w:szCs w:val="19"/>
        </w:rPr>
      </w:pPr>
      <w:r w:rsidRPr="00A220EA">
        <w:rPr>
          <w:rFonts w:cs="Tahoma"/>
          <w:bCs/>
          <w:color w:val="auto"/>
          <w:sz w:val="19"/>
          <w:szCs w:val="19"/>
        </w:rPr>
        <w:t>Hospitais, maternidades e hotéis de grande porte.</w:t>
      </w:r>
    </w:p>
    <w:p w14:paraId="5BEE92E4" w14:textId="52EEC1FB" w:rsidR="005A5FD5" w:rsidRPr="00A220EA" w:rsidRDefault="005741DB" w:rsidP="00472CCA">
      <w:pPr>
        <w:spacing w:after="120" w:line="360" w:lineRule="auto"/>
        <w:jc w:val="both"/>
        <w:rPr>
          <w:rFonts w:ascii="Tahoma" w:hAnsi="Tahoma" w:cs="Tahoma"/>
          <w:bCs/>
          <w:sz w:val="19"/>
          <w:szCs w:val="19"/>
        </w:rPr>
      </w:pPr>
      <w:r w:rsidRPr="00A220EA">
        <w:rPr>
          <w:rFonts w:ascii="Tahoma" w:hAnsi="Tahoma" w:cs="Tahoma"/>
          <w:bCs/>
          <w:sz w:val="19"/>
          <w:szCs w:val="19"/>
        </w:rPr>
        <w:t xml:space="preserve"> Para estes imóveis serão </w:t>
      </w:r>
      <w:r w:rsidR="005A6C03" w:rsidRPr="00A220EA">
        <w:rPr>
          <w:rFonts w:ascii="Tahoma" w:hAnsi="Tahoma" w:cs="Tahoma"/>
          <w:bCs/>
          <w:sz w:val="19"/>
          <w:szCs w:val="19"/>
        </w:rPr>
        <w:t>necessários</w:t>
      </w:r>
      <w:r w:rsidRPr="00A220EA">
        <w:rPr>
          <w:rFonts w:ascii="Tahoma" w:hAnsi="Tahoma" w:cs="Tahoma"/>
          <w:bCs/>
          <w:sz w:val="19"/>
          <w:szCs w:val="19"/>
        </w:rPr>
        <w:t>, a</w:t>
      </w:r>
      <w:r w:rsidR="005A5FD5" w:rsidRPr="00A220EA">
        <w:rPr>
          <w:rFonts w:ascii="Tahoma" w:hAnsi="Tahoma" w:cs="Tahoma"/>
          <w:bCs/>
          <w:sz w:val="19"/>
          <w:szCs w:val="19"/>
        </w:rPr>
        <w:t xml:space="preserve">lém dos projetos </w:t>
      </w:r>
      <w:r w:rsidR="005A62F9" w:rsidRPr="00A220EA">
        <w:rPr>
          <w:rFonts w:ascii="Tahoma" w:hAnsi="Tahoma" w:cs="Tahoma"/>
          <w:bCs/>
          <w:sz w:val="19"/>
          <w:szCs w:val="19"/>
        </w:rPr>
        <w:t xml:space="preserve">já </w:t>
      </w:r>
      <w:r w:rsidR="005A5FD5" w:rsidRPr="00A220EA">
        <w:rPr>
          <w:rFonts w:ascii="Tahoma" w:hAnsi="Tahoma" w:cs="Tahoma"/>
          <w:bCs/>
          <w:sz w:val="19"/>
          <w:szCs w:val="19"/>
        </w:rPr>
        <w:t>mencionados</w:t>
      </w:r>
      <w:r w:rsidR="005A62F9" w:rsidRPr="00A220EA">
        <w:rPr>
          <w:rFonts w:ascii="Tahoma" w:hAnsi="Tahoma" w:cs="Tahoma"/>
          <w:bCs/>
          <w:sz w:val="19"/>
          <w:szCs w:val="19"/>
        </w:rPr>
        <w:t xml:space="preserve">, </w:t>
      </w:r>
      <w:r w:rsidR="005A5FD5" w:rsidRPr="00A220EA">
        <w:rPr>
          <w:rFonts w:ascii="Tahoma" w:hAnsi="Tahoma" w:cs="Tahoma"/>
          <w:bCs/>
          <w:sz w:val="19"/>
          <w:szCs w:val="19"/>
        </w:rPr>
        <w:t xml:space="preserve">os seguintes itens: </w:t>
      </w:r>
    </w:p>
    <w:p w14:paraId="42EFC78D" w14:textId="77777777" w:rsidR="005A5FD5" w:rsidRPr="00A220EA" w:rsidRDefault="005A5FD5" w:rsidP="00472CCA">
      <w:pPr>
        <w:pStyle w:val="PargrafodaLista"/>
        <w:spacing w:after="120" w:line="360" w:lineRule="auto"/>
        <w:ind w:left="0"/>
        <w:jc w:val="both"/>
        <w:rPr>
          <w:rFonts w:cs="Tahoma"/>
          <w:b/>
          <w:bCs/>
          <w:color w:val="auto"/>
          <w:sz w:val="19"/>
          <w:szCs w:val="19"/>
        </w:rPr>
      </w:pPr>
      <w:r w:rsidRPr="00A220EA">
        <w:rPr>
          <w:rFonts w:cs="Tahoma"/>
          <w:b/>
          <w:bCs/>
          <w:color w:val="auto"/>
          <w:sz w:val="19"/>
          <w:szCs w:val="19"/>
        </w:rPr>
        <w:t>VOLUME I</w:t>
      </w:r>
    </w:p>
    <w:p w14:paraId="7821EFF3" w14:textId="55307362" w:rsidR="005A5FD5" w:rsidRPr="00A220EA" w:rsidRDefault="005A5FD5" w:rsidP="00472CCA">
      <w:pPr>
        <w:pStyle w:val="PargrafodaLista"/>
        <w:spacing w:after="120" w:line="360" w:lineRule="auto"/>
        <w:ind w:left="0"/>
        <w:jc w:val="both"/>
        <w:rPr>
          <w:rFonts w:cs="Tahoma"/>
          <w:b/>
          <w:bCs/>
          <w:iCs/>
          <w:color w:val="auto"/>
          <w:sz w:val="19"/>
          <w:szCs w:val="19"/>
        </w:rPr>
      </w:pPr>
      <w:bookmarkStart w:id="1" w:name="_Hlk29819455"/>
      <w:r w:rsidRPr="00A220EA">
        <w:rPr>
          <w:rFonts w:cs="Tahoma"/>
          <w:b/>
          <w:bCs/>
          <w:iCs/>
          <w:color w:val="auto"/>
          <w:sz w:val="19"/>
          <w:szCs w:val="19"/>
        </w:rPr>
        <w:t>0</w:t>
      </w:r>
      <w:r w:rsidR="00414905" w:rsidRPr="00A220EA">
        <w:rPr>
          <w:rFonts w:cs="Tahoma"/>
          <w:b/>
          <w:bCs/>
          <w:iCs/>
          <w:color w:val="auto"/>
          <w:sz w:val="19"/>
          <w:szCs w:val="19"/>
        </w:rPr>
        <w:t>2</w:t>
      </w:r>
      <w:r w:rsidRPr="00A220EA">
        <w:rPr>
          <w:rFonts w:cs="Tahoma"/>
          <w:b/>
          <w:bCs/>
          <w:iCs/>
          <w:color w:val="auto"/>
          <w:sz w:val="19"/>
          <w:szCs w:val="19"/>
        </w:rPr>
        <w:t>- Memorial Descritivo (em PDF)</w:t>
      </w:r>
      <w:bookmarkEnd w:id="1"/>
      <w:r w:rsidRPr="00A220EA">
        <w:rPr>
          <w:rFonts w:cs="Tahoma"/>
          <w:b/>
          <w:bCs/>
          <w:iCs/>
          <w:color w:val="auto"/>
          <w:sz w:val="19"/>
          <w:szCs w:val="19"/>
        </w:rPr>
        <w:t xml:space="preserve">: </w:t>
      </w:r>
    </w:p>
    <w:p w14:paraId="51468669" w14:textId="4302CE90" w:rsidR="005A5FD5" w:rsidRPr="00A220EA" w:rsidRDefault="0021765F" w:rsidP="001950C1">
      <w:pPr>
        <w:pStyle w:val="PargrafodaLista"/>
        <w:numPr>
          <w:ilvl w:val="0"/>
          <w:numId w:val="34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Área total do terreno;</w:t>
      </w:r>
    </w:p>
    <w:p w14:paraId="5DBB38C3" w14:textId="1193F063" w:rsidR="0021765F" w:rsidRPr="00A220EA" w:rsidRDefault="0021765F" w:rsidP="001950C1">
      <w:pPr>
        <w:pStyle w:val="PargrafodaLista"/>
        <w:numPr>
          <w:ilvl w:val="0"/>
          <w:numId w:val="34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Área construída;</w:t>
      </w:r>
    </w:p>
    <w:p w14:paraId="7379D191" w14:textId="6E05640A" w:rsidR="0021765F" w:rsidRPr="00A220EA" w:rsidRDefault="0021765F" w:rsidP="001950C1">
      <w:pPr>
        <w:pStyle w:val="PargrafodaLista"/>
        <w:numPr>
          <w:ilvl w:val="0"/>
          <w:numId w:val="34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Número de vagas de estacionamento;</w:t>
      </w:r>
    </w:p>
    <w:p w14:paraId="522996B0" w14:textId="6B1831F5" w:rsidR="0021765F" w:rsidRPr="00A220EA" w:rsidRDefault="0021765F" w:rsidP="001950C1">
      <w:pPr>
        <w:pStyle w:val="PargrafodaLista"/>
        <w:numPr>
          <w:ilvl w:val="0"/>
          <w:numId w:val="34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Contenções existentes (cancelas, guaritas etc.)</w:t>
      </w:r>
    </w:p>
    <w:p w14:paraId="7DBBCB78" w14:textId="78587817" w:rsidR="0021765F" w:rsidRPr="00A220EA" w:rsidRDefault="0021765F" w:rsidP="001950C1">
      <w:pPr>
        <w:pStyle w:val="PargrafodaLista"/>
        <w:numPr>
          <w:ilvl w:val="0"/>
          <w:numId w:val="34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Número de funcionários (em caso de instalação inserir previsão de funcionários);</w:t>
      </w:r>
    </w:p>
    <w:p w14:paraId="750404A3" w14:textId="7A48E1C4" w:rsidR="0021765F" w:rsidRPr="00A220EA" w:rsidRDefault="0021765F" w:rsidP="001950C1">
      <w:pPr>
        <w:pStyle w:val="PargrafodaLista"/>
        <w:numPr>
          <w:ilvl w:val="0"/>
          <w:numId w:val="34"/>
        </w:numPr>
        <w:spacing w:after="120" w:line="360" w:lineRule="auto"/>
        <w:ind w:left="504" w:hanging="147"/>
        <w:jc w:val="both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Interferências com dispositivos existentes (Ponto de ônibus, outras instalações);</w:t>
      </w:r>
    </w:p>
    <w:p w14:paraId="590A20E6" w14:textId="0387A122" w:rsidR="0021765F" w:rsidRPr="00A220EA" w:rsidRDefault="0021765F" w:rsidP="00472CCA">
      <w:pPr>
        <w:spacing w:after="120" w:line="360" w:lineRule="auto"/>
        <w:jc w:val="both"/>
        <w:rPr>
          <w:rFonts w:ascii="Tahoma" w:eastAsiaTheme="minorEastAsia" w:hAnsi="Tahoma" w:cs="Tahoma"/>
          <w:b/>
          <w:bCs/>
          <w:iCs/>
          <w:sz w:val="19"/>
          <w:szCs w:val="19"/>
        </w:rPr>
      </w:pPr>
      <w:r w:rsidRPr="00A220EA">
        <w:rPr>
          <w:rFonts w:ascii="Tahoma" w:eastAsiaTheme="minorEastAsia" w:hAnsi="Tahoma" w:cs="Tahoma"/>
          <w:b/>
          <w:bCs/>
          <w:iCs/>
          <w:sz w:val="19"/>
          <w:szCs w:val="19"/>
        </w:rPr>
        <w:t>0</w:t>
      </w:r>
      <w:r w:rsidR="00414905" w:rsidRPr="00A220EA">
        <w:rPr>
          <w:rFonts w:ascii="Tahoma" w:eastAsiaTheme="minorEastAsia" w:hAnsi="Tahoma" w:cs="Tahoma"/>
          <w:b/>
          <w:bCs/>
          <w:iCs/>
          <w:sz w:val="19"/>
          <w:szCs w:val="19"/>
        </w:rPr>
        <w:t>3</w:t>
      </w:r>
      <w:r w:rsidRPr="00A220EA">
        <w:rPr>
          <w:rFonts w:ascii="Tahoma" w:eastAsiaTheme="minorEastAsia" w:hAnsi="Tahoma" w:cs="Tahoma"/>
          <w:b/>
          <w:bCs/>
          <w:iCs/>
          <w:sz w:val="19"/>
          <w:szCs w:val="19"/>
        </w:rPr>
        <w:t>- Estudo de Tráfego; (em PDF):</w:t>
      </w:r>
    </w:p>
    <w:p w14:paraId="37501889" w14:textId="186116D4" w:rsidR="00184ABF" w:rsidRPr="00A220EA" w:rsidRDefault="00184ABF" w:rsidP="001950C1">
      <w:pPr>
        <w:pStyle w:val="PargrafodaLista"/>
        <w:numPr>
          <w:ilvl w:val="0"/>
          <w:numId w:val="35"/>
        </w:numPr>
        <w:spacing w:after="120" w:line="360" w:lineRule="auto"/>
        <w:ind w:left="504" w:hanging="147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Realização de Contagem Volumétrica e Classificatória de veículos;</w:t>
      </w:r>
    </w:p>
    <w:p w14:paraId="5FB5925D" w14:textId="28B9648D" w:rsidR="00184ABF" w:rsidRPr="00A220EA" w:rsidRDefault="00184ABF" w:rsidP="001950C1">
      <w:pPr>
        <w:pStyle w:val="PargrafodaLista"/>
        <w:numPr>
          <w:ilvl w:val="0"/>
          <w:numId w:val="35"/>
        </w:numPr>
        <w:spacing w:after="120" w:line="360" w:lineRule="auto"/>
        <w:ind w:left="504" w:hanging="147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 xml:space="preserve">Realização de Contagem de Pedestre e Ciclista (Caso haja demanda </w:t>
      </w:r>
      <w:proofErr w:type="spellStart"/>
      <w:r w:rsidRPr="00A220EA">
        <w:rPr>
          <w:rFonts w:cs="Tahoma"/>
          <w:color w:val="auto"/>
          <w:sz w:val="19"/>
          <w:szCs w:val="19"/>
        </w:rPr>
        <w:t>ex</w:t>
      </w:r>
      <w:proofErr w:type="spellEnd"/>
      <w:r w:rsidRPr="00A220EA">
        <w:rPr>
          <w:rFonts w:cs="Tahoma"/>
          <w:color w:val="auto"/>
          <w:sz w:val="19"/>
          <w:szCs w:val="19"/>
        </w:rPr>
        <w:t>: segmento urbano);</w:t>
      </w:r>
    </w:p>
    <w:p w14:paraId="7FEFFB41" w14:textId="77777777" w:rsidR="00184ABF" w:rsidRPr="00A220EA" w:rsidRDefault="00184ABF" w:rsidP="001950C1">
      <w:pPr>
        <w:pStyle w:val="PargrafodaLista"/>
        <w:numPr>
          <w:ilvl w:val="0"/>
          <w:numId w:val="35"/>
        </w:numPr>
        <w:spacing w:after="120" w:line="360" w:lineRule="auto"/>
        <w:ind w:left="504" w:hanging="147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Volume de tráfego gerado pelo empreendimento (VMD e Hora de Pico) apresentando método utilizado para geração de tráfego;</w:t>
      </w:r>
    </w:p>
    <w:p w14:paraId="4553AE65" w14:textId="46F6C10D" w:rsidR="00184ABF" w:rsidRPr="00A220EA" w:rsidRDefault="00184ABF" w:rsidP="001950C1">
      <w:pPr>
        <w:pStyle w:val="PargrafodaLista"/>
        <w:numPr>
          <w:ilvl w:val="0"/>
          <w:numId w:val="35"/>
        </w:numPr>
        <w:spacing w:after="120" w:line="360" w:lineRule="auto"/>
        <w:ind w:left="504" w:hanging="147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Delimitação da Área de Influência Direta e Indireta;</w:t>
      </w:r>
    </w:p>
    <w:p w14:paraId="0358DBEE" w14:textId="6F83A289" w:rsidR="00184ABF" w:rsidRPr="00A220EA" w:rsidRDefault="00184ABF" w:rsidP="001950C1">
      <w:pPr>
        <w:pStyle w:val="PargrafodaLista"/>
        <w:numPr>
          <w:ilvl w:val="0"/>
          <w:numId w:val="35"/>
        </w:numPr>
        <w:spacing w:after="120" w:line="360" w:lineRule="auto"/>
        <w:ind w:left="504" w:hanging="147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Apresentar Fatores “k’ e “FHP”, volume horários máximos e Horário de Pico;</w:t>
      </w:r>
    </w:p>
    <w:p w14:paraId="0E12F783" w14:textId="5621F367" w:rsidR="00184ABF" w:rsidRPr="00A220EA" w:rsidRDefault="00184ABF" w:rsidP="001950C1">
      <w:pPr>
        <w:pStyle w:val="PargrafodaLista"/>
        <w:numPr>
          <w:ilvl w:val="0"/>
          <w:numId w:val="35"/>
        </w:numPr>
        <w:spacing w:after="120" w:line="360" w:lineRule="auto"/>
        <w:ind w:left="504" w:hanging="147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Apresentação da Taxa de Crescimento utilizadas para a projeção dos volumes de tráfego citando sua fonte</w:t>
      </w:r>
      <w:r w:rsidR="005A62F9" w:rsidRPr="00A220EA">
        <w:rPr>
          <w:rFonts w:cs="Tahoma"/>
          <w:color w:val="auto"/>
          <w:sz w:val="19"/>
          <w:szCs w:val="19"/>
        </w:rPr>
        <w:t>;</w:t>
      </w:r>
    </w:p>
    <w:p w14:paraId="6B533309" w14:textId="6C86AD9A" w:rsidR="00184ABF" w:rsidRPr="00A220EA" w:rsidRDefault="00184ABF" w:rsidP="001950C1">
      <w:pPr>
        <w:pStyle w:val="PargrafodaLista"/>
        <w:numPr>
          <w:ilvl w:val="0"/>
          <w:numId w:val="35"/>
        </w:numPr>
        <w:spacing w:after="120" w:line="360" w:lineRule="auto"/>
        <w:ind w:left="504" w:hanging="147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 xml:space="preserve">Determinação do VMD para as situações </w:t>
      </w:r>
      <w:r w:rsidR="005A62F9" w:rsidRPr="00A220EA">
        <w:rPr>
          <w:rFonts w:cs="Tahoma"/>
          <w:color w:val="auto"/>
          <w:sz w:val="19"/>
          <w:szCs w:val="19"/>
        </w:rPr>
        <w:t>com</w:t>
      </w:r>
      <w:r w:rsidRPr="00A220EA">
        <w:rPr>
          <w:rFonts w:cs="Tahoma"/>
          <w:color w:val="auto"/>
          <w:sz w:val="19"/>
          <w:szCs w:val="19"/>
        </w:rPr>
        <w:t xml:space="preserve"> empreendimento e </w:t>
      </w:r>
      <w:r w:rsidR="005A62F9" w:rsidRPr="00A220EA">
        <w:rPr>
          <w:rFonts w:cs="Tahoma"/>
          <w:color w:val="auto"/>
          <w:sz w:val="19"/>
          <w:szCs w:val="19"/>
        </w:rPr>
        <w:t>sem</w:t>
      </w:r>
      <w:r w:rsidRPr="00A220EA">
        <w:rPr>
          <w:rFonts w:cs="Tahoma"/>
          <w:color w:val="auto"/>
          <w:sz w:val="19"/>
          <w:szCs w:val="19"/>
        </w:rPr>
        <w:t xml:space="preserve"> empreendimento;</w:t>
      </w:r>
    </w:p>
    <w:p w14:paraId="4B8F4193" w14:textId="44C35F00" w:rsidR="00184ABF" w:rsidRPr="00A220EA" w:rsidRDefault="00184ABF" w:rsidP="001950C1">
      <w:pPr>
        <w:pStyle w:val="PargrafodaLista"/>
        <w:numPr>
          <w:ilvl w:val="0"/>
          <w:numId w:val="35"/>
        </w:numPr>
        <w:spacing w:after="120" w:line="360" w:lineRule="auto"/>
        <w:ind w:left="504" w:hanging="147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Montagem dos fluxogramas de tráfego das interseções;</w:t>
      </w:r>
    </w:p>
    <w:p w14:paraId="16204C9F" w14:textId="39D3BB21" w:rsidR="00184ABF" w:rsidRPr="00A220EA" w:rsidRDefault="00184ABF" w:rsidP="001950C1">
      <w:pPr>
        <w:pStyle w:val="PargrafodaLista"/>
        <w:numPr>
          <w:ilvl w:val="0"/>
          <w:numId w:val="35"/>
        </w:numPr>
        <w:spacing w:after="120" w:line="360" w:lineRule="auto"/>
        <w:ind w:left="504" w:hanging="147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Análise da Capacidade de Níveis de Serviços (</w:t>
      </w:r>
      <w:r w:rsidR="005A62F9" w:rsidRPr="00A220EA">
        <w:rPr>
          <w:rFonts w:cs="Tahoma"/>
          <w:color w:val="auto"/>
          <w:sz w:val="19"/>
          <w:szCs w:val="19"/>
        </w:rPr>
        <w:t>com</w:t>
      </w:r>
      <w:r w:rsidRPr="00A220EA">
        <w:rPr>
          <w:rFonts w:cs="Tahoma"/>
          <w:color w:val="auto"/>
          <w:sz w:val="19"/>
          <w:szCs w:val="19"/>
        </w:rPr>
        <w:t xml:space="preserve"> e </w:t>
      </w:r>
      <w:r w:rsidR="005A62F9" w:rsidRPr="00A220EA">
        <w:rPr>
          <w:rFonts w:cs="Tahoma"/>
          <w:color w:val="auto"/>
          <w:sz w:val="19"/>
          <w:szCs w:val="19"/>
        </w:rPr>
        <w:t>sem</w:t>
      </w:r>
      <w:r w:rsidRPr="00A220EA">
        <w:rPr>
          <w:rFonts w:cs="Tahoma"/>
          <w:color w:val="auto"/>
          <w:sz w:val="19"/>
          <w:szCs w:val="19"/>
        </w:rPr>
        <w:t xml:space="preserve"> Empreendimento);</w:t>
      </w:r>
    </w:p>
    <w:p w14:paraId="728E3A6A" w14:textId="78B6CEE8" w:rsidR="00184ABF" w:rsidRPr="00A220EA" w:rsidRDefault="00184ABF" w:rsidP="001950C1">
      <w:pPr>
        <w:pStyle w:val="PargrafodaLista"/>
        <w:numPr>
          <w:ilvl w:val="0"/>
          <w:numId w:val="35"/>
        </w:numPr>
        <w:spacing w:after="120" w:line="360" w:lineRule="auto"/>
        <w:ind w:left="504" w:hanging="147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 xml:space="preserve">Apresentar Anotação de Responsabilidade Técnica </w:t>
      </w:r>
      <w:r w:rsidR="005A62F9" w:rsidRPr="00A220EA">
        <w:rPr>
          <w:rFonts w:cs="Tahoma"/>
          <w:color w:val="auto"/>
          <w:sz w:val="19"/>
          <w:szCs w:val="19"/>
        </w:rPr>
        <w:t>d</w:t>
      </w:r>
      <w:r w:rsidRPr="00A220EA">
        <w:rPr>
          <w:rFonts w:cs="Tahoma"/>
          <w:color w:val="auto"/>
          <w:sz w:val="19"/>
          <w:szCs w:val="19"/>
        </w:rPr>
        <w:t>o responsável pela elaboração dos estudos de tráfego;</w:t>
      </w:r>
    </w:p>
    <w:p w14:paraId="5442BB7F" w14:textId="24432AD0" w:rsidR="00162482" w:rsidRPr="00A220EA" w:rsidRDefault="00162482" w:rsidP="00472CCA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b/>
          <w:sz w:val="19"/>
          <w:szCs w:val="19"/>
          <w:u w:val="single"/>
        </w:rPr>
        <w:t>OBS:</w:t>
      </w:r>
      <w:r w:rsidRPr="00A220EA">
        <w:rPr>
          <w:rFonts w:ascii="Tahoma" w:hAnsi="Tahoma" w:cs="Tahoma"/>
          <w:sz w:val="19"/>
          <w:szCs w:val="19"/>
        </w:rPr>
        <w:t xml:space="preserve"> Todos os projetos devem ser assinados e carimbados por profissional habilitado e acompanhado das respectivas anotações de responsabilidade técnica (</w:t>
      </w:r>
      <w:proofErr w:type="spellStart"/>
      <w:r w:rsidRPr="00A220EA">
        <w:rPr>
          <w:rFonts w:ascii="Tahoma" w:hAnsi="Tahoma" w:cs="Tahoma"/>
          <w:sz w:val="19"/>
          <w:szCs w:val="19"/>
        </w:rPr>
        <w:t>ARTs</w:t>
      </w:r>
      <w:proofErr w:type="spellEnd"/>
      <w:r w:rsidRPr="00A220EA">
        <w:rPr>
          <w:rFonts w:ascii="Tahoma" w:hAnsi="Tahoma" w:cs="Tahoma"/>
          <w:sz w:val="19"/>
          <w:szCs w:val="19"/>
        </w:rPr>
        <w:t>) fornecidas pelos CREA, tanto para o projeto como para os serviços</w:t>
      </w:r>
      <w:r w:rsidR="0035473B" w:rsidRPr="00A220EA">
        <w:rPr>
          <w:rFonts w:ascii="Tahoma" w:hAnsi="Tahoma" w:cs="Tahoma"/>
          <w:sz w:val="19"/>
          <w:szCs w:val="19"/>
        </w:rPr>
        <w:t>.</w:t>
      </w:r>
    </w:p>
    <w:p w14:paraId="659FF757" w14:textId="0E962531" w:rsidR="0035473B" w:rsidRPr="00A220EA" w:rsidRDefault="00A64464" w:rsidP="00472CCA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>Todas as dimensões deverão estar detalhadas em projeto</w:t>
      </w:r>
      <w:r w:rsidR="006F0E27" w:rsidRPr="00A220EA">
        <w:rPr>
          <w:rFonts w:ascii="Tahoma" w:hAnsi="Tahoma" w:cs="Tahoma"/>
          <w:sz w:val="19"/>
          <w:szCs w:val="19"/>
        </w:rPr>
        <w:t>;</w:t>
      </w:r>
    </w:p>
    <w:p w14:paraId="483699A6" w14:textId="259BF421" w:rsidR="00D21926" w:rsidRPr="00A220EA" w:rsidRDefault="006F0E27" w:rsidP="00472CCA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 xml:space="preserve">A quilometragem </w:t>
      </w:r>
      <w:r w:rsidR="00EC19E7" w:rsidRPr="00A220EA">
        <w:rPr>
          <w:rFonts w:ascii="Tahoma" w:hAnsi="Tahoma" w:cs="Tahoma"/>
          <w:sz w:val="19"/>
          <w:szCs w:val="19"/>
        </w:rPr>
        <w:t xml:space="preserve">(km) deverá ser a mesma em todos os documentos apresentados (ART, plantas, memorial </w:t>
      </w:r>
      <w:r w:rsidR="00A64464" w:rsidRPr="00A220EA">
        <w:rPr>
          <w:rFonts w:ascii="Tahoma" w:hAnsi="Tahoma" w:cs="Tahoma"/>
          <w:sz w:val="19"/>
          <w:szCs w:val="19"/>
        </w:rPr>
        <w:t>d</w:t>
      </w:r>
      <w:r w:rsidR="00EC19E7" w:rsidRPr="00A220EA">
        <w:rPr>
          <w:rFonts w:ascii="Tahoma" w:hAnsi="Tahoma" w:cs="Tahoma"/>
          <w:sz w:val="19"/>
          <w:szCs w:val="19"/>
        </w:rPr>
        <w:t>escritivo</w:t>
      </w:r>
      <w:r w:rsidR="00A64464" w:rsidRPr="00A220EA">
        <w:rPr>
          <w:rFonts w:ascii="Tahoma" w:hAnsi="Tahoma" w:cs="Tahoma"/>
          <w:sz w:val="19"/>
          <w:szCs w:val="19"/>
        </w:rPr>
        <w:t>; etc.</w:t>
      </w:r>
      <w:r w:rsidR="00EC19E7" w:rsidRPr="00A220EA">
        <w:rPr>
          <w:rFonts w:ascii="Tahoma" w:hAnsi="Tahoma" w:cs="Tahoma"/>
          <w:sz w:val="19"/>
          <w:szCs w:val="19"/>
        </w:rPr>
        <w:t>);</w:t>
      </w:r>
    </w:p>
    <w:p w14:paraId="1F1FE762" w14:textId="77777777" w:rsidR="00162482" w:rsidRPr="00A220EA" w:rsidRDefault="00162482" w:rsidP="00472CCA">
      <w:pPr>
        <w:spacing w:after="120" w:line="360" w:lineRule="auto"/>
        <w:jc w:val="both"/>
        <w:rPr>
          <w:rFonts w:ascii="Tahoma" w:eastAsiaTheme="minorEastAsia" w:hAnsi="Tahoma" w:cs="Tahoma"/>
          <w:b/>
          <w:bCs/>
          <w:iCs/>
          <w:sz w:val="19"/>
          <w:szCs w:val="19"/>
        </w:rPr>
      </w:pPr>
      <w:r w:rsidRPr="00A220EA">
        <w:rPr>
          <w:rFonts w:ascii="Tahoma" w:eastAsiaTheme="minorEastAsia" w:hAnsi="Tahoma" w:cs="Tahoma"/>
          <w:b/>
          <w:bCs/>
          <w:iCs/>
          <w:sz w:val="19"/>
          <w:szCs w:val="19"/>
        </w:rPr>
        <w:lastRenderedPageBreak/>
        <w:t>Instruções da apresentação da documentação:</w:t>
      </w:r>
    </w:p>
    <w:p w14:paraId="4D573C64" w14:textId="41EA9A87" w:rsidR="00793FD6" w:rsidRPr="00A220EA" w:rsidRDefault="00A64464" w:rsidP="00472CCA">
      <w:pPr>
        <w:spacing w:after="120" w:line="360" w:lineRule="auto"/>
        <w:jc w:val="both"/>
        <w:rPr>
          <w:rFonts w:ascii="Tahoma" w:hAnsi="Tahoma" w:cs="Tahoma"/>
          <w:bCs/>
          <w:sz w:val="19"/>
          <w:szCs w:val="19"/>
        </w:rPr>
      </w:pPr>
      <w:r w:rsidRPr="00A220EA">
        <w:rPr>
          <w:rFonts w:ascii="Tahoma" w:hAnsi="Tahoma" w:cs="Tahoma"/>
          <w:bCs/>
          <w:sz w:val="19"/>
          <w:szCs w:val="19"/>
        </w:rPr>
        <w:t xml:space="preserve">Para a análise do projeto de acesso, a Concessionária solicita que seja encaminhado todos os documentos via e-mail </w:t>
      </w:r>
      <w:hyperlink r:id="rId8" w:history="1">
        <w:r w:rsidRPr="00A220EA">
          <w:rPr>
            <w:rFonts w:ascii="Tahoma" w:hAnsi="Tahoma" w:cs="Tahoma"/>
            <w:bCs/>
            <w:color w:val="0070C0"/>
            <w:sz w:val="19"/>
            <w:szCs w:val="19"/>
          </w:rPr>
          <w:t>faixadedominio@rotadooeste.com.br</w:t>
        </w:r>
      </w:hyperlink>
      <w:r w:rsidR="00D21926" w:rsidRPr="00A220EA">
        <w:rPr>
          <w:rFonts w:ascii="Tahoma" w:hAnsi="Tahoma" w:cs="Tahoma"/>
          <w:bCs/>
          <w:sz w:val="19"/>
          <w:szCs w:val="19"/>
        </w:rPr>
        <w:t>. Após a aprovação do referido projeto a Concessionária irá encaminhar toda a respectiva documentação para envio a ANTT, para análise e publicação no Diário Oficial da União</w:t>
      </w:r>
      <w:r w:rsidR="001C4A99" w:rsidRPr="00A220EA">
        <w:rPr>
          <w:rFonts w:ascii="Tahoma" w:hAnsi="Tahoma" w:cs="Tahoma"/>
          <w:bCs/>
          <w:sz w:val="19"/>
          <w:szCs w:val="19"/>
        </w:rPr>
        <w:t>.</w:t>
      </w:r>
      <w:r w:rsidR="00D21926" w:rsidRPr="00A220EA">
        <w:rPr>
          <w:rFonts w:ascii="Tahoma" w:hAnsi="Tahoma" w:cs="Tahoma"/>
          <w:bCs/>
          <w:sz w:val="19"/>
          <w:szCs w:val="19"/>
        </w:rPr>
        <w:t xml:space="preserve"> </w:t>
      </w:r>
      <w:r w:rsidR="001C4A99" w:rsidRPr="00A220EA">
        <w:rPr>
          <w:rFonts w:ascii="Tahoma" w:hAnsi="Tahoma" w:cs="Tahoma"/>
          <w:bCs/>
          <w:sz w:val="19"/>
          <w:szCs w:val="19"/>
        </w:rPr>
        <w:t>A</w:t>
      </w:r>
      <w:r w:rsidR="00D21926" w:rsidRPr="00A220EA">
        <w:rPr>
          <w:rFonts w:ascii="Tahoma" w:hAnsi="Tahoma" w:cs="Tahoma"/>
          <w:bCs/>
          <w:sz w:val="19"/>
          <w:szCs w:val="19"/>
        </w:rPr>
        <w:t>ssim que publicado</w:t>
      </w:r>
      <w:r w:rsidR="001C4A99" w:rsidRPr="00A220EA">
        <w:rPr>
          <w:rFonts w:ascii="Tahoma" w:hAnsi="Tahoma" w:cs="Tahoma"/>
          <w:bCs/>
          <w:sz w:val="19"/>
          <w:szCs w:val="19"/>
        </w:rPr>
        <w:t>,</w:t>
      </w:r>
      <w:r w:rsidR="00D21926" w:rsidRPr="00A220EA">
        <w:rPr>
          <w:rFonts w:ascii="Tahoma" w:hAnsi="Tahoma" w:cs="Tahoma"/>
          <w:bCs/>
          <w:sz w:val="19"/>
          <w:szCs w:val="19"/>
        </w:rPr>
        <w:t xml:space="preserve"> a Agência reguladora </w:t>
      </w:r>
      <w:r w:rsidR="001C4A99" w:rsidRPr="00A220EA">
        <w:rPr>
          <w:rFonts w:ascii="Tahoma" w:hAnsi="Tahoma" w:cs="Tahoma"/>
          <w:bCs/>
          <w:sz w:val="19"/>
          <w:szCs w:val="19"/>
        </w:rPr>
        <w:t>comunica</w:t>
      </w:r>
      <w:r w:rsidR="00D21926" w:rsidRPr="00A220EA">
        <w:rPr>
          <w:rFonts w:ascii="Tahoma" w:hAnsi="Tahoma" w:cs="Tahoma"/>
          <w:bCs/>
          <w:sz w:val="19"/>
          <w:szCs w:val="19"/>
        </w:rPr>
        <w:t xml:space="preserve"> a Concessionária para que </w:t>
      </w:r>
      <w:proofErr w:type="gramStart"/>
      <w:r w:rsidR="00D21926" w:rsidRPr="00A220EA">
        <w:rPr>
          <w:rFonts w:ascii="Tahoma" w:hAnsi="Tahoma" w:cs="Tahoma"/>
          <w:bCs/>
          <w:sz w:val="19"/>
          <w:szCs w:val="19"/>
        </w:rPr>
        <w:t>a mesma</w:t>
      </w:r>
      <w:proofErr w:type="gramEnd"/>
      <w:r w:rsidR="00D21926" w:rsidRPr="00A220EA">
        <w:rPr>
          <w:rFonts w:ascii="Tahoma" w:hAnsi="Tahoma" w:cs="Tahoma"/>
          <w:bCs/>
          <w:sz w:val="19"/>
          <w:szCs w:val="19"/>
        </w:rPr>
        <w:t xml:space="preserve"> inici</w:t>
      </w:r>
      <w:r w:rsidR="001C4A99" w:rsidRPr="00A220EA">
        <w:rPr>
          <w:rFonts w:ascii="Tahoma" w:hAnsi="Tahoma" w:cs="Tahoma"/>
          <w:bCs/>
          <w:sz w:val="19"/>
          <w:szCs w:val="19"/>
        </w:rPr>
        <w:t>e</w:t>
      </w:r>
      <w:r w:rsidR="00D21926" w:rsidRPr="00A220EA">
        <w:rPr>
          <w:rFonts w:ascii="Tahoma" w:hAnsi="Tahoma" w:cs="Tahoma"/>
          <w:bCs/>
          <w:sz w:val="19"/>
          <w:szCs w:val="19"/>
        </w:rPr>
        <w:t xml:space="preserve"> a</w:t>
      </w:r>
      <w:r w:rsidR="005A62F9" w:rsidRPr="00A220EA">
        <w:rPr>
          <w:rFonts w:ascii="Tahoma" w:hAnsi="Tahoma" w:cs="Tahoma"/>
          <w:bCs/>
          <w:sz w:val="19"/>
          <w:szCs w:val="19"/>
        </w:rPr>
        <w:t>s</w:t>
      </w:r>
      <w:r w:rsidR="00D21926" w:rsidRPr="00A220EA">
        <w:rPr>
          <w:rFonts w:ascii="Tahoma" w:hAnsi="Tahoma" w:cs="Tahoma"/>
          <w:bCs/>
          <w:sz w:val="19"/>
          <w:szCs w:val="19"/>
        </w:rPr>
        <w:t xml:space="preserve"> tratativa</w:t>
      </w:r>
      <w:r w:rsidR="005A62F9" w:rsidRPr="00A220EA">
        <w:rPr>
          <w:rFonts w:ascii="Tahoma" w:hAnsi="Tahoma" w:cs="Tahoma"/>
          <w:bCs/>
          <w:sz w:val="19"/>
          <w:szCs w:val="19"/>
        </w:rPr>
        <w:t>s</w:t>
      </w:r>
      <w:r w:rsidR="00D21926" w:rsidRPr="00A220EA">
        <w:rPr>
          <w:rFonts w:ascii="Tahoma" w:hAnsi="Tahoma" w:cs="Tahoma"/>
          <w:bCs/>
          <w:sz w:val="19"/>
          <w:szCs w:val="19"/>
        </w:rPr>
        <w:t xml:space="preserve"> de celebração do contrato</w:t>
      </w:r>
      <w:r w:rsidR="005A62F9" w:rsidRPr="00A220EA">
        <w:rPr>
          <w:rFonts w:ascii="Tahoma" w:hAnsi="Tahoma" w:cs="Tahoma"/>
          <w:bCs/>
          <w:sz w:val="19"/>
          <w:szCs w:val="19"/>
        </w:rPr>
        <w:t xml:space="preserve"> </w:t>
      </w:r>
      <w:r w:rsidR="001C4A99" w:rsidRPr="00A220EA">
        <w:rPr>
          <w:rFonts w:ascii="Tahoma" w:hAnsi="Tahoma" w:cs="Tahoma"/>
          <w:bCs/>
          <w:sz w:val="19"/>
          <w:szCs w:val="19"/>
        </w:rPr>
        <w:t xml:space="preserve">de permissão especial de uso </w:t>
      </w:r>
      <w:r w:rsidR="005A62F9" w:rsidRPr="00A220EA">
        <w:rPr>
          <w:rFonts w:ascii="Tahoma" w:hAnsi="Tahoma" w:cs="Tahoma"/>
          <w:bCs/>
          <w:sz w:val="19"/>
          <w:szCs w:val="19"/>
        </w:rPr>
        <w:t>com o solicitante.</w:t>
      </w:r>
    </w:p>
    <w:p w14:paraId="207E0C22" w14:textId="505C898F" w:rsidR="00162482" w:rsidRPr="00A220EA" w:rsidRDefault="00162482" w:rsidP="00472CCA">
      <w:pPr>
        <w:spacing w:after="120" w:line="360" w:lineRule="auto"/>
        <w:jc w:val="both"/>
        <w:rPr>
          <w:rFonts w:ascii="Tahoma" w:eastAsiaTheme="minorEastAsia" w:hAnsi="Tahoma" w:cs="Tahoma"/>
          <w:b/>
          <w:bCs/>
          <w:iCs/>
          <w:sz w:val="19"/>
          <w:szCs w:val="19"/>
        </w:rPr>
      </w:pPr>
      <w:r w:rsidRPr="00A220EA">
        <w:rPr>
          <w:rFonts w:ascii="Tahoma" w:eastAsiaTheme="minorEastAsia" w:hAnsi="Tahoma" w:cs="Tahoma"/>
          <w:b/>
          <w:bCs/>
          <w:iCs/>
          <w:sz w:val="19"/>
          <w:szCs w:val="19"/>
        </w:rPr>
        <w:t>Documentos de referência:</w:t>
      </w:r>
    </w:p>
    <w:p w14:paraId="0EA926AC" w14:textId="042BA79C" w:rsidR="004E5ECA" w:rsidRPr="00A220EA" w:rsidRDefault="004E5ECA" w:rsidP="001950C1">
      <w:pPr>
        <w:pStyle w:val="PargrafodaLista"/>
        <w:numPr>
          <w:ilvl w:val="0"/>
          <w:numId w:val="2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 xml:space="preserve">Manual de </w:t>
      </w:r>
      <w:r w:rsidR="00320321">
        <w:rPr>
          <w:rFonts w:cs="Tahoma"/>
          <w:color w:val="auto"/>
          <w:sz w:val="19"/>
          <w:szCs w:val="19"/>
        </w:rPr>
        <w:t>projeto de acessos de áreas lindeiras</w:t>
      </w:r>
      <w:r w:rsidRPr="00A220EA">
        <w:rPr>
          <w:rFonts w:cs="Tahoma"/>
          <w:color w:val="auto"/>
          <w:sz w:val="19"/>
          <w:szCs w:val="19"/>
        </w:rPr>
        <w:t xml:space="preserve"> a rodovias federais – IPR-728</w:t>
      </w:r>
      <w:r w:rsidR="00D21926" w:rsidRPr="00A220EA">
        <w:rPr>
          <w:rFonts w:cs="Tahoma"/>
          <w:color w:val="auto"/>
          <w:sz w:val="19"/>
          <w:szCs w:val="19"/>
        </w:rPr>
        <w:t>-DNIT</w:t>
      </w:r>
      <w:r w:rsidRPr="00A220EA">
        <w:rPr>
          <w:rFonts w:cs="Tahoma"/>
          <w:color w:val="auto"/>
          <w:sz w:val="19"/>
          <w:szCs w:val="19"/>
        </w:rPr>
        <w:t>;</w:t>
      </w:r>
    </w:p>
    <w:p w14:paraId="0C34E64A" w14:textId="6B63E48C" w:rsidR="00AD10E7" w:rsidRPr="002C5432" w:rsidRDefault="00AD10E7" w:rsidP="001950C1">
      <w:pPr>
        <w:pStyle w:val="PargrafodaLista"/>
        <w:numPr>
          <w:ilvl w:val="0"/>
          <w:numId w:val="2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Resolução 7 de 02 de março de 2021-DNIT;</w:t>
      </w:r>
    </w:p>
    <w:p w14:paraId="0A3D5AFF" w14:textId="26D6EE50" w:rsidR="004E5ECA" w:rsidRPr="002C5432" w:rsidRDefault="004E5ECA" w:rsidP="001950C1">
      <w:pPr>
        <w:pStyle w:val="PargrafodaLista"/>
        <w:numPr>
          <w:ilvl w:val="0"/>
          <w:numId w:val="2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projeto de interseções – IPR 718</w:t>
      </w:r>
      <w:r w:rsidR="00D21926" w:rsidRPr="002C5432">
        <w:rPr>
          <w:rFonts w:cs="Tahoma"/>
          <w:color w:val="auto"/>
          <w:sz w:val="19"/>
          <w:szCs w:val="19"/>
        </w:rPr>
        <w:t>-DNIT</w:t>
      </w:r>
      <w:r w:rsidRPr="002C5432">
        <w:rPr>
          <w:rFonts w:cs="Tahoma"/>
          <w:color w:val="auto"/>
          <w:sz w:val="19"/>
          <w:szCs w:val="19"/>
        </w:rPr>
        <w:t>;</w:t>
      </w:r>
    </w:p>
    <w:p w14:paraId="6ED89930" w14:textId="38AC4FD0" w:rsidR="004E5ECA" w:rsidRPr="002C5432" w:rsidRDefault="004E5ECA" w:rsidP="001950C1">
      <w:pPr>
        <w:pStyle w:val="PargrafodaLista"/>
        <w:numPr>
          <w:ilvl w:val="0"/>
          <w:numId w:val="2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 xml:space="preserve">Manual de </w:t>
      </w:r>
      <w:r w:rsidR="00D21926" w:rsidRPr="002C5432">
        <w:rPr>
          <w:rFonts w:cs="Tahoma"/>
          <w:color w:val="auto"/>
          <w:sz w:val="19"/>
          <w:szCs w:val="19"/>
        </w:rPr>
        <w:t>estudos de tráfego—IPR 723-DNIT</w:t>
      </w:r>
    </w:p>
    <w:p w14:paraId="071166FC" w14:textId="30446A06" w:rsidR="004E5ECA" w:rsidRPr="002C5432" w:rsidRDefault="004E5ECA" w:rsidP="001950C1">
      <w:pPr>
        <w:pStyle w:val="PargrafodaLista"/>
        <w:numPr>
          <w:ilvl w:val="0"/>
          <w:numId w:val="2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</w:t>
      </w:r>
      <w:r w:rsidR="00D21926" w:rsidRPr="002C5432">
        <w:rPr>
          <w:rFonts w:cs="Tahoma"/>
          <w:color w:val="auto"/>
          <w:sz w:val="19"/>
          <w:szCs w:val="19"/>
        </w:rPr>
        <w:t>is</w:t>
      </w:r>
      <w:r w:rsidRPr="002C5432">
        <w:rPr>
          <w:rFonts w:cs="Tahoma"/>
          <w:color w:val="auto"/>
          <w:sz w:val="19"/>
          <w:szCs w:val="19"/>
        </w:rPr>
        <w:t xml:space="preserve"> de </w:t>
      </w:r>
      <w:r w:rsidR="00D21926" w:rsidRPr="002C5432">
        <w:rPr>
          <w:rFonts w:cs="Tahoma"/>
          <w:color w:val="auto"/>
          <w:sz w:val="19"/>
          <w:szCs w:val="19"/>
        </w:rPr>
        <w:t>s</w:t>
      </w:r>
      <w:r w:rsidRPr="002C5432">
        <w:rPr>
          <w:rFonts w:cs="Tahoma"/>
          <w:color w:val="auto"/>
          <w:sz w:val="19"/>
          <w:szCs w:val="19"/>
        </w:rPr>
        <w:t>inalização – CONTRAN</w:t>
      </w:r>
      <w:r w:rsidR="00707605" w:rsidRPr="002C5432">
        <w:rPr>
          <w:rFonts w:cs="Tahoma"/>
          <w:color w:val="auto"/>
          <w:sz w:val="19"/>
          <w:szCs w:val="19"/>
        </w:rPr>
        <w:t xml:space="preserve"> (Volume I ao VII)</w:t>
      </w:r>
      <w:r w:rsidRPr="002C5432">
        <w:rPr>
          <w:rFonts w:cs="Tahoma"/>
          <w:color w:val="auto"/>
          <w:sz w:val="19"/>
          <w:szCs w:val="19"/>
        </w:rPr>
        <w:t>;</w:t>
      </w:r>
    </w:p>
    <w:p w14:paraId="50312A46" w14:textId="5AA8B85D" w:rsidR="00D21926" w:rsidRPr="002C5432" w:rsidRDefault="00D21926" w:rsidP="001950C1">
      <w:pPr>
        <w:pStyle w:val="PargrafodaLista"/>
        <w:numPr>
          <w:ilvl w:val="0"/>
          <w:numId w:val="2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sinalização de obras e emergenciais em rodovia-IPR-738-DNIT;</w:t>
      </w:r>
    </w:p>
    <w:p w14:paraId="2ABC7454" w14:textId="7E32EFB6" w:rsidR="00D21926" w:rsidRPr="002C5432" w:rsidRDefault="00D21926" w:rsidP="001950C1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drenagem de rodovias- IPR-724-DNIT;</w:t>
      </w:r>
    </w:p>
    <w:p w14:paraId="03231953" w14:textId="5AFBF394" w:rsidR="00D21926" w:rsidRPr="002C5432" w:rsidRDefault="00D21926" w:rsidP="001950C1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Pavimentação</w:t>
      </w:r>
      <w:r w:rsidR="00185186" w:rsidRPr="002C5432">
        <w:rPr>
          <w:rFonts w:cs="Tahoma"/>
          <w:color w:val="auto"/>
          <w:sz w:val="19"/>
          <w:szCs w:val="19"/>
        </w:rPr>
        <w:t>- IPR-719-DNIT;</w:t>
      </w:r>
    </w:p>
    <w:p w14:paraId="50731A66" w14:textId="38AB312A" w:rsidR="008775D8" w:rsidRPr="002C5432" w:rsidRDefault="008775D8" w:rsidP="001950C1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sinalização rodoviária – IPR-743-DNIT;</w:t>
      </w:r>
    </w:p>
    <w:p w14:paraId="7780CAA7" w14:textId="07D5D950" w:rsidR="003B5B9D" w:rsidRPr="002C5432" w:rsidRDefault="003B5B9D" w:rsidP="001950C1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Portaria nº 028/2019 – Diretrizes para Elaboração de Estudos e Projetos de Rodovias – ANTT;</w:t>
      </w:r>
    </w:p>
    <w:p w14:paraId="4168FF12" w14:textId="737AF90E" w:rsidR="00950B12" w:rsidRPr="002C5432" w:rsidRDefault="00950B12" w:rsidP="001950C1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projeto geométrico de travessias urbanas – IPR-740-DNIT;</w:t>
      </w:r>
    </w:p>
    <w:p w14:paraId="761E3BA7" w14:textId="2B4F4087" w:rsidR="00707605" w:rsidRPr="002C5432" w:rsidRDefault="00707605" w:rsidP="001950C1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Álbum de projetos-</w:t>
      </w:r>
      <w:proofErr w:type="spellStart"/>
      <w:r w:rsidRPr="002C5432">
        <w:rPr>
          <w:rFonts w:cs="Tahoma"/>
          <w:color w:val="auto"/>
          <w:sz w:val="19"/>
          <w:szCs w:val="19"/>
        </w:rPr>
        <w:t>tipo</w:t>
      </w:r>
      <w:proofErr w:type="spellEnd"/>
      <w:r w:rsidRPr="002C5432">
        <w:rPr>
          <w:rFonts w:cs="Tahoma"/>
          <w:color w:val="auto"/>
          <w:sz w:val="19"/>
          <w:szCs w:val="19"/>
        </w:rPr>
        <w:t xml:space="preserve"> de dispositivos de drenagem – IPR-736-DNIT;</w:t>
      </w:r>
    </w:p>
    <w:p w14:paraId="0EBC48EA" w14:textId="20D3E10E" w:rsidR="00185186" w:rsidRPr="002C5432" w:rsidRDefault="00185186" w:rsidP="001950C1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ABNT NBR 15486 – segurança no tráfego – dispositivos de contenção viária</w:t>
      </w:r>
    </w:p>
    <w:p w14:paraId="3ACA8734" w14:textId="234E2291" w:rsidR="00A72C2F" w:rsidRPr="002C5432" w:rsidRDefault="00A72C2F" w:rsidP="001950C1">
      <w:pPr>
        <w:pStyle w:val="PargrafodaLista"/>
        <w:numPr>
          <w:ilvl w:val="0"/>
          <w:numId w:val="3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br w:type="page"/>
      </w:r>
    </w:p>
    <w:p w14:paraId="0790D9B0" w14:textId="77777777" w:rsidR="00185186" w:rsidRPr="00A220EA" w:rsidRDefault="00185186" w:rsidP="00185186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</w:p>
    <w:p w14:paraId="56AC1D11" w14:textId="68DF65C1" w:rsidR="007F2201" w:rsidRPr="00A220EA" w:rsidRDefault="007F2201" w:rsidP="00417744">
      <w:pPr>
        <w:spacing w:after="0" w:line="360" w:lineRule="auto"/>
        <w:ind w:left="360"/>
        <w:contextualSpacing/>
        <w:jc w:val="right"/>
        <w:rPr>
          <w:rFonts w:ascii="Tahoma" w:hAnsi="Tahoma" w:cs="Tahoma"/>
          <w:b/>
          <w:sz w:val="19"/>
          <w:szCs w:val="19"/>
          <w:u w:val="single"/>
        </w:rPr>
      </w:pPr>
      <w:r w:rsidRPr="00A220EA">
        <w:rPr>
          <w:rFonts w:ascii="Tahoma" w:hAnsi="Tahoma" w:cs="Tahoma"/>
          <w:b/>
          <w:sz w:val="19"/>
          <w:szCs w:val="19"/>
          <w:u w:val="single"/>
        </w:rPr>
        <w:t xml:space="preserve">Nº </w:t>
      </w:r>
      <w:r w:rsidR="001D0795" w:rsidRPr="00A220EA">
        <w:rPr>
          <w:rFonts w:ascii="Tahoma" w:hAnsi="Tahoma" w:cs="Tahoma"/>
          <w:b/>
          <w:sz w:val="19"/>
          <w:szCs w:val="19"/>
          <w:u w:val="single"/>
        </w:rPr>
        <w:t>___</w:t>
      </w:r>
      <w:r w:rsidRPr="00A220EA">
        <w:rPr>
          <w:rFonts w:ascii="Tahoma" w:hAnsi="Tahoma" w:cs="Tahoma"/>
          <w:b/>
          <w:sz w:val="19"/>
          <w:szCs w:val="19"/>
          <w:u w:val="single"/>
        </w:rPr>
        <w:t xml:space="preserve"> – </w:t>
      </w:r>
      <w:r w:rsidR="001D0795" w:rsidRPr="00A220EA">
        <w:rPr>
          <w:rFonts w:ascii="Tahoma" w:hAnsi="Tahoma" w:cs="Tahoma"/>
          <w:b/>
          <w:sz w:val="19"/>
          <w:szCs w:val="19"/>
          <w:highlight w:val="yellow"/>
          <w:u w:val="single"/>
        </w:rPr>
        <w:t>___</w:t>
      </w:r>
      <w:r w:rsidRPr="00A220EA">
        <w:rPr>
          <w:rFonts w:ascii="Tahoma" w:hAnsi="Tahoma" w:cs="Tahoma"/>
          <w:b/>
          <w:sz w:val="19"/>
          <w:szCs w:val="19"/>
          <w:highlight w:val="yellow"/>
          <w:u w:val="single"/>
        </w:rPr>
        <w:t>/</w:t>
      </w:r>
      <w:r w:rsidR="001D0795" w:rsidRPr="00A220EA">
        <w:rPr>
          <w:rFonts w:ascii="Tahoma" w:hAnsi="Tahoma" w:cs="Tahoma"/>
          <w:b/>
          <w:sz w:val="19"/>
          <w:szCs w:val="19"/>
          <w:highlight w:val="yellow"/>
          <w:u w:val="single"/>
        </w:rPr>
        <w:t>___</w:t>
      </w:r>
      <w:r w:rsidRPr="00A220EA">
        <w:rPr>
          <w:rFonts w:ascii="Tahoma" w:hAnsi="Tahoma" w:cs="Tahoma"/>
          <w:b/>
          <w:sz w:val="19"/>
          <w:szCs w:val="19"/>
          <w:highlight w:val="yellow"/>
          <w:u w:val="single"/>
        </w:rPr>
        <w:t>/</w:t>
      </w:r>
      <w:r w:rsidR="001D0795" w:rsidRPr="00A220EA">
        <w:rPr>
          <w:rFonts w:ascii="Tahoma" w:hAnsi="Tahoma" w:cs="Tahoma"/>
          <w:b/>
          <w:sz w:val="19"/>
          <w:szCs w:val="19"/>
          <w:highlight w:val="yellow"/>
          <w:u w:val="single"/>
        </w:rPr>
        <w:t>____</w:t>
      </w:r>
      <w:r w:rsidR="001D0795" w:rsidRPr="00A220EA">
        <w:rPr>
          <w:rFonts w:ascii="Tahoma" w:hAnsi="Tahoma" w:cs="Tahoma"/>
          <w:b/>
          <w:sz w:val="19"/>
          <w:szCs w:val="19"/>
          <w:u w:val="single"/>
        </w:rPr>
        <w:t>_</w:t>
      </w:r>
    </w:p>
    <w:p w14:paraId="5FFCF5F2" w14:textId="77777777" w:rsidR="004F44D7" w:rsidRPr="00A220EA" w:rsidRDefault="004F44D7" w:rsidP="004F44D7">
      <w:pPr>
        <w:spacing w:after="0" w:line="360" w:lineRule="auto"/>
        <w:contextualSpacing/>
        <w:jc w:val="center"/>
        <w:rPr>
          <w:rFonts w:ascii="Tahoma" w:hAnsi="Tahoma" w:cs="Tahoma"/>
          <w:b/>
          <w:sz w:val="19"/>
          <w:szCs w:val="19"/>
        </w:rPr>
      </w:pPr>
    </w:p>
    <w:p w14:paraId="3167B14B" w14:textId="598237D1" w:rsidR="004F44D7" w:rsidRPr="00A220EA" w:rsidRDefault="00A72C2F" w:rsidP="00417744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  <w:highlight w:val="yellow"/>
        </w:rPr>
        <w:t>(Utilizar papel timbrado da empresa que está solicitando o acesso)</w:t>
      </w:r>
    </w:p>
    <w:p w14:paraId="30F70106" w14:textId="465895D5" w:rsidR="004F44D7" w:rsidRPr="00A220EA" w:rsidRDefault="004F44D7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b/>
          <w:bCs/>
          <w:i/>
          <w:sz w:val="19"/>
          <w:szCs w:val="19"/>
          <w:u w:val="single"/>
        </w:rPr>
      </w:pPr>
      <w:r w:rsidRPr="00A220EA">
        <w:rPr>
          <w:rFonts w:ascii="Tahoma" w:hAnsi="Tahoma" w:cs="Tahoma"/>
          <w:b/>
          <w:bCs/>
          <w:sz w:val="19"/>
          <w:szCs w:val="19"/>
          <w:u w:val="single"/>
        </w:rPr>
        <w:t>Dados Proprietário:</w:t>
      </w:r>
    </w:p>
    <w:p w14:paraId="5DA35A82" w14:textId="77777777" w:rsidR="00A72C2F" w:rsidRPr="00A220EA" w:rsidRDefault="00A72C2F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 xml:space="preserve">Nome/Razão Social: </w:t>
      </w:r>
      <w:proofErr w:type="spellStart"/>
      <w:r w:rsidRPr="00A220EA">
        <w:rPr>
          <w:rFonts w:ascii="Tahoma" w:hAnsi="Tahoma" w:cs="Tahoma"/>
          <w:sz w:val="19"/>
          <w:szCs w:val="19"/>
          <w:highlight w:val="yellow"/>
        </w:rPr>
        <w:t>xxxx</w:t>
      </w:r>
      <w:proofErr w:type="spellEnd"/>
    </w:p>
    <w:p w14:paraId="5ED41F0B" w14:textId="77777777" w:rsidR="00A72C2F" w:rsidRPr="00A220EA" w:rsidRDefault="00A72C2F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 xml:space="preserve">CPF/CNPJ: </w:t>
      </w:r>
      <w:proofErr w:type="spellStart"/>
      <w:r w:rsidRPr="00A220EA">
        <w:rPr>
          <w:rFonts w:ascii="Tahoma" w:hAnsi="Tahoma" w:cs="Tahoma"/>
          <w:sz w:val="19"/>
          <w:szCs w:val="19"/>
          <w:highlight w:val="yellow"/>
        </w:rPr>
        <w:t>xxxx</w:t>
      </w:r>
      <w:proofErr w:type="spellEnd"/>
    </w:p>
    <w:p w14:paraId="0AB7BF78" w14:textId="77777777" w:rsidR="00A72C2F" w:rsidRPr="00A220EA" w:rsidRDefault="00A72C2F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 xml:space="preserve">Endereço completo: </w:t>
      </w:r>
      <w:proofErr w:type="spellStart"/>
      <w:r w:rsidRPr="00A220EA">
        <w:rPr>
          <w:rFonts w:ascii="Tahoma" w:hAnsi="Tahoma" w:cs="Tahoma"/>
          <w:sz w:val="19"/>
          <w:szCs w:val="19"/>
          <w:highlight w:val="yellow"/>
        </w:rPr>
        <w:t>xxxx</w:t>
      </w:r>
      <w:proofErr w:type="spellEnd"/>
    </w:p>
    <w:p w14:paraId="4639033C" w14:textId="2803006C" w:rsidR="00A72C2F" w:rsidRPr="00A220EA" w:rsidRDefault="00A72C2F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>Telefone/Contato</w:t>
      </w:r>
      <w:r w:rsidR="004F44D7" w:rsidRPr="00A220EA">
        <w:rPr>
          <w:rFonts w:ascii="Tahoma" w:hAnsi="Tahoma" w:cs="Tahoma"/>
          <w:sz w:val="19"/>
          <w:szCs w:val="19"/>
        </w:rPr>
        <w:t xml:space="preserve"> Proprietário</w:t>
      </w:r>
      <w:r w:rsidRPr="00A220EA">
        <w:rPr>
          <w:rFonts w:ascii="Tahoma" w:hAnsi="Tahoma" w:cs="Tahoma"/>
          <w:sz w:val="19"/>
          <w:szCs w:val="19"/>
        </w:rPr>
        <w:t xml:space="preserve">: </w:t>
      </w:r>
      <w:proofErr w:type="spellStart"/>
      <w:r w:rsidRPr="00A220EA">
        <w:rPr>
          <w:rFonts w:ascii="Tahoma" w:hAnsi="Tahoma" w:cs="Tahoma"/>
          <w:sz w:val="19"/>
          <w:szCs w:val="19"/>
          <w:highlight w:val="yellow"/>
        </w:rPr>
        <w:t>xxxx</w:t>
      </w:r>
      <w:proofErr w:type="spellEnd"/>
    </w:p>
    <w:p w14:paraId="143DE7D2" w14:textId="5B615383" w:rsidR="00A72C2F" w:rsidRPr="00A220EA" w:rsidRDefault="00A72C2F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>E-mail</w:t>
      </w:r>
      <w:r w:rsidR="004F44D7" w:rsidRPr="00A220EA">
        <w:rPr>
          <w:rFonts w:ascii="Tahoma" w:hAnsi="Tahoma" w:cs="Tahoma"/>
          <w:sz w:val="19"/>
          <w:szCs w:val="19"/>
        </w:rPr>
        <w:t xml:space="preserve"> Proprietário</w:t>
      </w:r>
      <w:r w:rsidRPr="00A220EA">
        <w:rPr>
          <w:rFonts w:ascii="Tahoma" w:hAnsi="Tahoma" w:cs="Tahoma"/>
          <w:sz w:val="19"/>
          <w:szCs w:val="19"/>
        </w:rPr>
        <w:t xml:space="preserve">: </w:t>
      </w:r>
      <w:proofErr w:type="spellStart"/>
      <w:r w:rsidRPr="00A220EA">
        <w:rPr>
          <w:rFonts w:ascii="Tahoma" w:hAnsi="Tahoma" w:cs="Tahoma"/>
          <w:sz w:val="19"/>
          <w:szCs w:val="19"/>
          <w:highlight w:val="yellow"/>
        </w:rPr>
        <w:t>xxxx</w:t>
      </w:r>
      <w:proofErr w:type="spellEnd"/>
    </w:p>
    <w:p w14:paraId="3FCDBB61" w14:textId="77777777" w:rsidR="004F44D7" w:rsidRPr="00A220EA" w:rsidRDefault="004F44D7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</w:p>
    <w:p w14:paraId="398E7E79" w14:textId="529A5C91" w:rsidR="004F44D7" w:rsidRPr="00A220EA" w:rsidRDefault="004F44D7" w:rsidP="004F44D7">
      <w:pPr>
        <w:spacing w:after="0" w:line="360" w:lineRule="auto"/>
        <w:ind w:left="708"/>
        <w:contextualSpacing/>
        <w:jc w:val="both"/>
        <w:rPr>
          <w:rFonts w:ascii="Tahoma" w:hAnsi="Tahoma" w:cs="Tahoma"/>
          <w:b/>
          <w:bCs/>
          <w:sz w:val="19"/>
          <w:szCs w:val="19"/>
          <w:u w:val="single"/>
        </w:rPr>
      </w:pPr>
      <w:r w:rsidRPr="00A220EA">
        <w:rPr>
          <w:rFonts w:ascii="Tahoma" w:hAnsi="Tahoma" w:cs="Tahoma"/>
          <w:b/>
          <w:bCs/>
          <w:sz w:val="19"/>
          <w:szCs w:val="19"/>
          <w:u w:val="single"/>
        </w:rPr>
        <w:t>Dados</w:t>
      </w:r>
      <w:r w:rsidR="00185186" w:rsidRPr="00A220EA">
        <w:rPr>
          <w:rFonts w:ascii="Tahoma" w:hAnsi="Tahoma" w:cs="Tahoma"/>
          <w:b/>
          <w:bCs/>
          <w:sz w:val="19"/>
          <w:szCs w:val="19"/>
          <w:u w:val="single"/>
        </w:rPr>
        <w:t xml:space="preserve"> </w:t>
      </w:r>
      <w:r w:rsidRPr="00A220EA">
        <w:rPr>
          <w:rFonts w:ascii="Tahoma" w:hAnsi="Tahoma" w:cs="Tahoma"/>
          <w:b/>
          <w:bCs/>
          <w:sz w:val="19"/>
          <w:szCs w:val="19"/>
          <w:u w:val="single"/>
        </w:rPr>
        <w:t>R</w:t>
      </w:r>
      <w:r w:rsidR="00185186" w:rsidRPr="00A220EA">
        <w:rPr>
          <w:rFonts w:ascii="Tahoma" w:hAnsi="Tahoma" w:cs="Tahoma"/>
          <w:b/>
          <w:bCs/>
          <w:sz w:val="19"/>
          <w:szCs w:val="19"/>
          <w:u w:val="single"/>
        </w:rPr>
        <w:t xml:space="preserve">esponsável </w:t>
      </w:r>
      <w:r w:rsidRPr="00A220EA">
        <w:rPr>
          <w:rFonts w:ascii="Tahoma" w:hAnsi="Tahoma" w:cs="Tahoma"/>
          <w:b/>
          <w:bCs/>
          <w:sz w:val="19"/>
          <w:szCs w:val="19"/>
          <w:u w:val="single"/>
        </w:rPr>
        <w:t>Técnico</w:t>
      </w:r>
      <w:r w:rsidR="00185186" w:rsidRPr="00A220EA">
        <w:rPr>
          <w:rFonts w:ascii="Tahoma" w:hAnsi="Tahoma" w:cs="Tahoma"/>
          <w:b/>
          <w:bCs/>
          <w:sz w:val="19"/>
          <w:szCs w:val="19"/>
          <w:u w:val="single"/>
        </w:rPr>
        <w:t xml:space="preserve">: </w:t>
      </w:r>
    </w:p>
    <w:p w14:paraId="01F5FD9E" w14:textId="1B4C78F2" w:rsidR="004F44D7" w:rsidRPr="00A220EA" w:rsidRDefault="00185186" w:rsidP="004F44D7">
      <w:pPr>
        <w:spacing w:after="0" w:line="360" w:lineRule="auto"/>
        <w:ind w:left="709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>Nome</w:t>
      </w:r>
      <w:r w:rsidR="004F44D7" w:rsidRPr="00A220EA">
        <w:rPr>
          <w:rFonts w:ascii="Tahoma" w:hAnsi="Tahoma" w:cs="Tahoma"/>
          <w:sz w:val="19"/>
          <w:szCs w:val="19"/>
        </w:rPr>
        <w:t>:</w:t>
      </w:r>
      <w:r w:rsidRPr="00A220EA">
        <w:rPr>
          <w:rFonts w:ascii="Tahoma" w:hAnsi="Tahoma" w:cs="Tahoma"/>
          <w:sz w:val="19"/>
          <w:szCs w:val="19"/>
        </w:rPr>
        <w:t xml:space="preserve"> </w:t>
      </w:r>
      <w:proofErr w:type="spellStart"/>
      <w:r w:rsidRPr="00A220EA">
        <w:rPr>
          <w:rFonts w:ascii="Tahoma" w:hAnsi="Tahoma" w:cs="Tahoma"/>
          <w:sz w:val="19"/>
          <w:szCs w:val="19"/>
          <w:highlight w:val="yellow"/>
        </w:rPr>
        <w:t>xxxx</w:t>
      </w:r>
      <w:proofErr w:type="spellEnd"/>
      <w:r w:rsidRPr="00A220EA">
        <w:rPr>
          <w:rFonts w:ascii="Tahoma" w:hAnsi="Tahoma" w:cs="Tahoma"/>
          <w:sz w:val="19"/>
          <w:szCs w:val="19"/>
        </w:rPr>
        <w:t xml:space="preserve"> </w:t>
      </w:r>
    </w:p>
    <w:p w14:paraId="7F3A165C" w14:textId="1684F26D" w:rsidR="004F44D7" w:rsidRPr="00A220EA" w:rsidRDefault="004F44D7" w:rsidP="004F44D7">
      <w:pPr>
        <w:spacing w:after="0" w:line="360" w:lineRule="auto"/>
        <w:ind w:left="709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>F</w:t>
      </w:r>
      <w:r w:rsidR="00185186" w:rsidRPr="00A220EA">
        <w:rPr>
          <w:rFonts w:ascii="Tahoma" w:hAnsi="Tahoma" w:cs="Tahoma"/>
          <w:sz w:val="19"/>
          <w:szCs w:val="19"/>
        </w:rPr>
        <w:t>ormação profissional</w:t>
      </w:r>
      <w:r w:rsidRPr="00A220EA">
        <w:rPr>
          <w:rFonts w:ascii="Tahoma" w:hAnsi="Tahoma" w:cs="Tahoma"/>
          <w:sz w:val="19"/>
          <w:szCs w:val="19"/>
        </w:rPr>
        <w:t>:</w:t>
      </w:r>
      <w:r w:rsidR="00185186" w:rsidRPr="00A220EA">
        <w:rPr>
          <w:rFonts w:ascii="Tahoma" w:hAnsi="Tahoma" w:cs="Tahoma"/>
          <w:sz w:val="19"/>
          <w:szCs w:val="19"/>
        </w:rPr>
        <w:t xml:space="preserve"> </w:t>
      </w:r>
      <w:proofErr w:type="spellStart"/>
      <w:r w:rsidR="00185186" w:rsidRPr="00A220EA">
        <w:rPr>
          <w:rFonts w:ascii="Tahoma" w:hAnsi="Tahoma" w:cs="Tahoma"/>
          <w:sz w:val="19"/>
          <w:szCs w:val="19"/>
          <w:highlight w:val="yellow"/>
        </w:rPr>
        <w:t>xxxxxxxxxxxxx</w:t>
      </w:r>
      <w:proofErr w:type="spellEnd"/>
      <w:r w:rsidRPr="00A220EA">
        <w:rPr>
          <w:rFonts w:ascii="Tahoma" w:hAnsi="Tahoma" w:cs="Tahoma"/>
          <w:sz w:val="19"/>
          <w:szCs w:val="19"/>
        </w:rPr>
        <w:tab/>
      </w:r>
      <w:r w:rsidRPr="00A220EA">
        <w:rPr>
          <w:rFonts w:ascii="Tahoma" w:hAnsi="Tahoma" w:cs="Tahoma"/>
          <w:sz w:val="19"/>
          <w:szCs w:val="19"/>
        </w:rPr>
        <w:tab/>
      </w:r>
      <w:r w:rsidRPr="00A220EA">
        <w:rPr>
          <w:rFonts w:ascii="Tahoma" w:hAnsi="Tahoma" w:cs="Tahoma"/>
          <w:sz w:val="19"/>
          <w:szCs w:val="19"/>
        </w:rPr>
        <w:tab/>
      </w:r>
      <w:r w:rsidRPr="00A220EA">
        <w:rPr>
          <w:rFonts w:ascii="Tahoma" w:hAnsi="Tahoma" w:cs="Tahoma"/>
          <w:sz w:val="19"/>
          <w:szCs w:val="19"/>
        </w:rPr>
        <w:tab/>
      </w:r>
      <w:r w:rsidRPr="00A220EA">
        <w:rPr>
          <w:rFonts w:ascii="Tahoma" w:hAnsi="Tahoma" w:cs="Tahoma"/>
          <w:sz w:val="19"/>
          <w:szCs w:val="19"/>
        </w:rPr>
        <w:tab/>
        <w:t>CREA n</w:t>
      </w:r>
      <w:r w:rsidR="00454055" w:rsidRPr="00A220EA">
        <w:rPr>
          <w:rFonts w:ascii="Tahoma" w:hAnsi="Tahoma" w:cs="Tahoma"/>
          <w:sz w:val="19"/>
          <w:szCs w:val="19"/>
        </w:rPr>
        <w:t>°</w:t>
      </w:r>
      <w:r w:rsidRPr="00A220EA">
        <w:rPr>
          <w:rFonts w:ascii="Tahoma" w:hAnsi="Tahoma" w:cs="Tahoma"/>
          <w:sz w:val="19"/>
          <w:szCs w:val="19"/>
        </w:rPr>
        <w:t xml:space="preserve">: </w:t>
      </w:r>
      <w:proofErr w:type="spellStart"/>
      <w:r w:rsidRPr="00A220EA">
        <w:rPr>
          <w:rFonts w:ascii="Tahoma" w:hAnsi="Tahoma" w:cs="Tahoma"/>
          <w:sz w:val="19"/>
          <w:szCs w:val="19"/>
          <w:highlight w:val="yellow"/>
        </w:rPr>
        <w:t>xxxxxxxxxx</w:t>
      </w:r>
      <w:proofErr w:type="spellEnd"/>
    </w:p>
    <w:p w14:paraId="5BC0FBE2" w14:textId="2CF53835" w:rsidR="004F44D7" w:rsidRPr="00A220EA" w:rsidRDefault="004F44D7" w:rsidP="004F44D7">
      <w:pPr>
        <w:spacing w:after="0" w:line="360" w:lineRule="auto"/>
        <w:ind w:left="709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>Telefone/Contato</w:t>
      </w:r>
      <w:r w:rsidR="00185186" w:rsidRPr="00A220EA">
        <w:rPr>
          <w:rFonts w:ascii="Tahoma" w:hAnsi="Tahoma" w:cs="Tahoma"/>
          <w:sz w:val="19"/>
          <w:szCs w:val="19"/>
        </w:rPr>
        <w:t xml:space="preserve">: </w:t>
      </w:r>
      <w:proofErr w:type="spellStart"/>
      <w:r w:rsidR="00185186" w:rsidRPr="00A220EA">
        <w:rPr>
          <w:rFonts w:ascii="Tahoma" w:hAnsi="Tahoma" w:cs="Tahoma"/>
          <w:sz w:val="19"/>
          <w:szCs w:val="19"/>
          <w:highlight w:val="yellow"/>
        </w:rPr>
        <w:t>xxxxxxxxx</w:t>
      </w:r>
      <w:proofErr w:type="spellEnd"/>
      <w:r w:rsidR="00185186" w:rsidRPr="00A220EA">
        <w:rPr>
          <w:rFonts w:ascii="Tahoma" w:hAnsi="Tahoma" w:cs="Tahoma"/>
          <w:sz w:val="19"/>
          <w:szCs w:val="19"/>
        </w:rPr>
        <w:t xml:space="preserve"> </w:t>
      </w:r>
      <w:r w:rsidRPr="00A220EA">
        <w:rPr>
          <w:rFonts w:ascii="Tahoma" w:hAnsi="Tahoma" w:cs="Tahoma"/>
          <w:sz w:val="19"/>
          <w:szCs w:val="19"/>
        </w:rPr>
        <w:t xml:space="preserve"> </w:t>
      </w:r>
    </w:p>
    <w:p w14:paraId="25F320A8" w14:textId="1D13E85F" w:rsidR="00A72C2F" w:rsidRPr="00A220EA" w:rsidRDefault="004F44D7" w:rsidP="004F44D7">
      <w:pPr>
        <w:spacing w:after="0" w:line="360" w:lineRule="auto"/>
        <w:ind w:left="709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>E</w:t>
      </w:r>
      <w:r w:rsidR="00185186" w:rsidRPr="00A220EA">
        <w:rPr>
          <w:rFonts w:ascii="Tahoma" w:hAnsi="Tahoma" w:cs="Tahoma"/>
          <w:sz w:val="19"/>
          <w:szCs w:val="19"/>
        </w:rPr>
        <w:t xml:space="preserve">-mail: </w:t>
      </w:r>
      <w:proofErr w:type="spellStart"/>
      <w:r w:rsidR="00185186" w:rsidRPr="00A220EA">
        <w:rPr>
          <w:rFonts w:ascii="Tahoma" w:hAnsi="Tahoma" w:cs="Tahoma"/>
          <w:sz w:val="19"/>
          <w:szCs w:val="19"/>
          <w:highlight w:val="yellow"/>
        </w:rPr>
        <w:t>xxxxx</w:t>
      </w:r>
      <w:proofErr w:type="spellEnd"/>
    </w:p>
    <w:p w14:paraId="1FC63F2F" w14:textId="77777777" w:rsidR="004F44D7" w:rsidRPr="00A220EA" w:rsidRDefault="004F44D7" w:rsidP="004F44D7">
      <w:pPr>
        <w:spacing w:after="0" w:line="360" w:lineRule="auto"/>
        <w:ind w:left="708"/>
        <w:contextualSpacing/>
        <w:jc w:val="both"/>
        <w:rPr>
          <w:rFonts w:ascii="Tahoma" w:hAnsi="Tahoma" w:cs="Tahoma"/>
          <w:sz w:val="19"/>
          <w:szCs w:val="19"/>
        </w:rPr>
      </w:pPr>
    </w:p>
    <w:p w14:paraId="7B389DCD" w14:textId="06DE08D6" w:rsidR="00A72C2F" w:rsidRPr="00A220EA" w:rsidRDefault="00A72C2F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  <w:u w:val="single"/>
        </w:rPr>
      </w:pPr>
      <w:r w:rsidRPr="00A220EA">
        <w:rPr>
          <w:rFonts w:ascii="Tahoma" w:hAnsi="Tahoma" w:cs="Tahoma"/>
          <w:sz w:val="19"/>
          <w:szCs w:val="19"/>
          <w:u w:val="single"/>
        </w:rPr>
        <w:t>Vem requerer a análise de viabilidade para utilização de acesso no local abaixo indicado:</w:t>
      </w:r>
    </w:p>
    <w:p w14:paraId="0F05AB46" w14:textId="77777777" w:rsidR="004F44D7" w:rsidRPr="00A220EA" w:rsidRDefault="004F44D7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  <w:u w:val="single"/>
        </w:rPr>
      </w:pPr>
    </w:p>
    <w:p w14:paraId="460ABA55" w14:textId="77777777" w:rsidR="00A72C2F" w:rsidRPr="00A220EA" w:rsidRDefault="00A72C2F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>Localização:</w:t>
      </w:r>
    </w:p>
    <w:p w14:paraId="249B2845" w14:textId="77777777" w:rsidR="00A72C2F" w:rsidRPr="00A220EA" w:rsidRDefault="00A72C2F" w:rsidP="004F44D7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Rodovia: (</w:t>
      </w:r>
      <w:proofErr w:type="spellStart"/>
      <w:r w:rsidRPr="00A220EA">
        <w:rPr>
          <w:rFonts w:cs="Tahoma"/>
          <w:color w:val="auto"/>
          <w:sz w:val="19"/>
          <w:szCs w:val="19"/>
        </w:rPr>
        <w:t>ex</w:t>
      </w:r>
      <w:proofErr w:type="spellEnd"/>
      <w:r w:rsidRPr="00A220EA">
        <w:rPr>
          <w:rFonts w:cs="Tahoma"/>
          <w:color w:val="auto"/>
          <w:sz w:val="19"/>
          <w:szCs w:val="19"/>
        </w:rPr>
        <w:t>: BR-163, BR-364 ou BR-070);</w:t>
      </w:r>
    </w:p>
    <w:p w14:paraId="6F64AD4A" w14:textId="77777777" w:rsidR="00A72C2F" w:rsidRPr="00A220EA" w:rsidRDefault="00A72C2F" w:rsidP="004F44D7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Trecho: (</w:t>
      </w:r>
      <w:proofErr w:type="spellStart"/>
      <w:r w:rsidRPr="00A220EA">
        <w:rPr>
          <w:rFonts w:cs="Tahoma"/>
          <w:color w:val="auto"/>
          <w:sz w:val="19"/>
          <w:szCs w:val="19"/>
        </w:rPr>
        <w:t>ex</w:t>
      </w:r>
      <w:proofErr w:type="spellEnd"/>
      <w:r w:rsidRPr="00A220EA">
        <w:rPr>
          <w:rFonts w:cs="Tahoma"/>
          <w:color w:val="auto"/>
          <w:sz w:val="19"/>
          <w:szCs w:val="19"/>
        </w:rPr>
        <w:t>: Rondonópolis/MT, área urbana);</w:t>
      </w:r>
    </w:p>
    <w:p w14:paraId="0458E201" w14:textId="77777777" w:rsidR="00A72C2F" w:rsidRPr="00A220EA" w:rsidRDefault="00A72C2F" w:rsidP="004F44D7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Km: (</w:t>
      </w:r>
      <w:proofErr w:type="spellStart"/>
      <w:r w:rsidRPr="00A220EA">
        <w:rPr>
          <w:rFonts w:cs="Tahoma"/>
          <w:color w:val="auto"/>
          <w:sz w:val="19"/>
          <w:szCs w:val="19"/>
        </w:rPr>
        <w:t>ex</w:t>
      </w:r>
      <w:proofErr w:type="spellEnd"/>
      <w:r w:rsidRPr="00A220EA">
        <w:rPr>
          <w:rFonts w:cs="Tahoma"/>
          <w:color w:val="auto"/>
          <w:sz w:val="19"/>
          <w:szCs w:val="19"/>
        </w:rPr>
        <w:t>: 110+500m) no caso de não saber, informar as coordenadas Latitude/Longitude;</w:t>
      </w:r>
    </w:p>
    <w:p w14:paraId="60E2E60D" w14:textId="77777777" w:rsidR="00A72C2F" w:rsidRPr="00A220EA" w:rsidRDefault="00A72C2F" w:rsidP="004F44D7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Lado: (norte ou sul).</w:t>
      </w:r>
    </w:p>
    <w:p w14:paraId="7BA06892" w14:textId="77777777" w:rsidR="00A72C2F" w:rsidRPr="00A220EA" w:rsidRDefault="00A72C2F" w:rsidP="004F44D7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</w:p>
    <w:p w14:paraId="53D89FCD" w14:textId="67885260" w:rsidR="00A72C2F" w:rsidRPr="00A220EA" w:rsidRDefault="00A72C2F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>Tipo de Propriedade/Atividade:</w:t>
      </w:r>
    </w:p>
    <w:p w14:paraId="73CD24AF" w14:textId="77777777" w:rsidR="004F44D7" w:rsidRPr="00A220EA" w:rsidRDefault="004F44D7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</w:p>
    <w:p w14:paraId="38775191" w14:textId="33292D61" w:rsidR="00A72C2F" w:rsidRPr="00A220EA" w:rsidRDefault="00A72C2F" w:rsidP="004F44D7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>Especificação: (Posto de Abastecimento, Produtor Rural, Transportadora etc.);</w:t>
      </w:r>
    </w:p>
    <w:p w14:paraId="5480F633" w14:textId="3FB78A6D" w:rsidR="00A72C2F" w:rsidRPr="002C5432" w:rsidRDefault="00185186" w:rsidP="004F44D7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  <w:r w:rsidRPr="00A220EA">
        <w:rPr>
          <w:rFonts w:cs="Tahoma"/>
          <w:color w:val="auto"/>
          <w:sz w:val="19"/>
          <w:szCs w:val="19"/>
        </w:rPr>
        <w:t xml:space="preserve">Em </w:t>
      </w:r>
      <w:r w:rsidRPr="002C5432">
        <w:rPr>
          <w:rFonts w:cs="Tahoma"/>
          <w:color w:val="auto"/>
          <w:sz w:val="19"/>
          <w:szCs w:val="19"/>
        </w:rPr>
        <w:t>caso de comercio ou Industria classificação do porte segundo IBGE: (Micro, Pequeno, médio ou Grande);</w:t>
      </w:r>
    </w:p>
    <w:p w14:paraId="7F464DC3" w14:textId="77777777" w:rsidR="00185186" w:rsidRPr="002C5432" w:rsidRDefault="00185186" w:rsidP="004F44D7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</w:p>
    <w:p w14:paraId="7271EA27" w14:textId="77777777" w:rsidR="00A72C2F" w:rsidRPr="002C5432" w:rsidRDefault="00A72C2F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2C5432">
        <w:rPr>
          <w:rFonts w:ascii="Tahoma" w:hAnsi="Tahoma" w:cs="Tahoma"/>
          <w:sz w:val="19"/>
          <w:szCs w:val="19"/>
        </w:rPr>
        <w:t>Quantidade de veículos/dia esperados, entre:</w:t>
      </w:r>
    </w:p>
    <w:p w14:paraId="1730BC07" w14:textId="726557AF" w:rsidR="00A72C2F" w:rsidRPr="002C5432" w:rsidRDefault="00A72C2F" w:rsidP="004F44D7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 xml:space="preserve">Caminhões: </w:t>
      </w:r>
      <w:proofErr w:type="spellStart"/>
      <w:r w:rsidRPr="002C5432">
        <w:rPr>
          <w:rFonts w:cs="Tahoma"/>
          <w:color w:val="auto"/>
          <w:sz w:val="19"/>
          <w:szCs w:val="19"/>
          <w:highlight w:val="yellow"/>
        </w:rPr>
        <w:t>xxx</w:t>
      </w:r>
      <w:proofErr w:type="spellEnd"/>
      <w:r w:rsidR="008775D8" w:rsidRPr="002C5432">
        <w:rPr>
          <w:rFonts w:cs="Tahoma"/>
          <w:color w:val="auto"/>
          <w:sz w:val="19"/>
          <w:szCs w:val="19"/>
        </w:rPr>
        <w:t xml:space="preserve"> (especificar tipos de caminhões)</w:t>
      </w:r>
    </w:p>
    <w:p w14:paraId="43AA14B6" w14:textId="77777777" w:rsidR="00A72C2F" w:rsidRPr="002C5432" w:rsidRDefault="00A72C2F" w:rsidP="004F44D7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 xml:space="preserve">Ônibus: </w:t>
      </w:r>
      <w:proofErr w:type="spellStart"/>
      <w:r w:rsidRPr="002C5432">
        <w:rPr>
          <w:rFonts w:cs="Tahoma"/>
          <w:color w:val="auto"/>
          <w:sz w:val="19"/>
          <w:szCs w:val="19"/>
          <w:highlight w:val="yellow"/>
        </w:rPr>
        <w:t>xxxx</w:t>
      </w:r>
      <w:proofErr w:type="spellEnd"/>
    </w:p>
    <w:p w14:paraId="6EE95E7C" w14:textId="77777777" w:rsidR="00A72C2F" w:rsidRPr="002C5432" w:rsidRDefault="00A72C2F" w:rsidP="004F44D7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 xml:space="preserve">Automóveis: </w:t>
      </w:r>
      <w:proofErr w:type="spellStart"/>
      <w:r w:rsidRPr="002C5432">
        <w:rPr>
          <w:rFonts w:cs="Tahoma"/>
          <w:color w:val="auto"/>
          <w:sz w:val="19"/>
          <w:szCs w:val="19"/>
          <w:highlight w:val="yellow"/>
        </w:rPr>
        <w:t>xxx</w:t>
      </w:r>
      <w:proofErr w:type="spellEnd"/>
    </w:p>
    <w:p w14:paraId="09DAA91F" w14:textId="77777777" w:rsidR="00A72C2F" w:rsidRPr="00A220EA" w:rsidRDefault="00A72C2F" w:rsidP="004F44D7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</w:p>
    <w:p w14:paraId="2496B74C" w14:textId="77777777" w:rsidR="00A72C2F" w:rsidRPr="00A220EA" w:rsidRDefault="00A72C2F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lastRenderedPageBreak/>
        <w:t>Horário de funcionamento:</w:t>
      </w:r>
    </w:p>
    <w:p w14:paraId="45029874" w14:textId="77777777" w:rsidR="00A72C2F" w:rsidRPr="00A220EA" w:rsidRDefault="00A72C2F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 xml:space="preserve">Área de Construção: </w:t>
      </w:r>
      <w:proofErr w:type="spellStart"/>
      <w:r w:rsidRPr="00A220EA">
        <w:rPr>
          <w:rFonts w:ascii="Tahoma" w:hAnsi="Tahoma" w:cs="Tahoma"/>
          <w:sz w:val="19"/>
          <w:szCs w:val="19"/>
          <w:highlight w:val="yellow"/>
        </w:rPr>
        <w:t>xxx</w:t>
      </w:r>
      <w:proofErr w:type="spellEnd"/>
    </w:p>
    <w:p w14:paraId="0F9F7CAD" w14:textId="77777777" w:rsidR="00A72C2F" w:rsidRPr="00A220EA" w:rsidRDefault="00A72C2F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 xml:space="preserve">Área do Terreno: </w:t>
      </w:r>
      <w:proofErr w:type="spellStart"/>
      <w:r w:rsidRPr="00A220EA">
        <w:rPr>
          <w:rFonts w:ascii="Tahoma" w:hAnsi="Tahoma" w:cs="Tahoma"/>
          <w:sz w:val="19"/>
          <w:szCs w:val="19"/>
          <w:highlight w:val="yellow"/>
        </w:rPr>
        <w:t>xxx</w:t>
      </w:r>
      <w:proofErr w:type="spellEnd"/>
    </w:p>
    <w:p w14:paraId="747EA6DA" w14:textId="77777777" w:rsidR="00A72C2F" w:rsidRPr="00A220EA" w:rsidRDefault="00A72C2F" w:rsidP="004F44D7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 xml:space="preserve">Extensão do Terreno (frente para a rodovia): </w:t>
      </w:r>
      <w:proofErr w:type="spellStart"/>
      <w:r w:rsidRPr="00A220EA">
        <w:rPr>
          <w:rFonts w:ascii="Tahoma" w:hAnsi="Tahoma" w:cs="Tahoma"/>
          <w:sz w:val="19"/>
          <w:szCs w:val="19"/>
          <w:highlight w:val="yellow"/>
        </w:rPr>
        <w:t>xxx</w:t>
      </w:r>
      <w:proofErr w:type="spellEnd"/>
    </w:p>
    <w:p w14:paraId="45B7A412" w14:textId="77777777" w:rsidR="00B13FBB" w:rsidRPr="002C5432" w:rsidRDefault="00A72C2F" w:rsidP="00B13FBB">
      <w:pPr>
        <w:spacing w:after="0" w:line="360" w:lineRule="auto"/>
        <w:ind w:firstLine="708"/>
        <w:contextualSpacing/>
        <w:jc w:val="both"/>
        <w:rPr>
          <w:rFonts w:ascii="Tahoma" w:hAnsi="Tahoma" w:cs="Tahoma"/>
          <w:sz w:val="19"/>
          <w:szCs w:val="19"/>
        </w:rPr>
      </w:pPr>
      <w:r w:rsidRPr="002C5432">
        <w:rPr>
          <w:rFonts w:ascii="Tahoma" w:hAnsi="Tahoma" w:cs="Tahoma"/>
          <w:sz w:val="19"/>
          <w:szCs w:val="19"/>
        </w:rPr>
        <w:t xml:space="preserve">Data de Início das Operações/Atividades: </w:t>
      </w:r>
      <w:proofErr w:type="spellStart"/>
      <w:r w:rsidRPr="002C5432">
        <w:rPr>
          <w:rFonts w:ascii="Tahoma" w:hAnsi="Tahoma" w:cs="Tahoma"/>
          <w:sz w:val="19"/>
          <w:szCs w:val="19"/>
          <w:highlight w:val="yellow"/>
        </w:rPr>
        <w:t>xxx</w:t>
      </w:r>
      <w:proofErr w:type="spellEnd"/>
    </w:p>
    <w:p w14:paraId="395D636A" w14:textId="077FEA3F" w:rsidR="00A72C2F" w:rsidRPr="002C5432" w:rsidRDefault="00A72C2F" w:rsidP="00417744">
      <w:pPr>
        <w:spacing w:after="120" w:line="360" w:lineRule="auto"/>
        <w:contextualSpacing/>
        <w:jc w:val="both"/>
        <w:rPr>
          <w:rFonts w:ascii="Tahoma" w:hAnsi="Tahoma" w:cs="Tahoma"/>
          <w:sz w:val="19"/>
          <w:szCs w:val="19"/>
        </w:rPr>
      </w:pPr>
      <w:r w:rsidRPr="002C5432">
        <w:rPr>
          <w:rFonts w:ascii="Tahoma" w:hAnsi="Tahoma" w:cs="Tahoma"/>
          <w:sz w:val="19"/>
          <w:szCs w:val="19"/>
        </w:rPr>
        <w:t xml:space="preserve">Declaro que estou ciente das instruções para concessão de acesso em conformidade com os manuais do DNIT e Resoluções da ANTT prontificando-me a cumpri-las integralmente, inclusive ciente de que o não atendimento poderá acarretar </w:t>
      </w:r>
      <w:r w:rsidR="00185186" w:rsidRPr="002C5432">
        <w:rPr>
          <w:rFonts w:ascii="Tahoma" w:hAnsi="Tahoma" w:cs="Tahoma"/>
          <w:sz w:val="19"/>
          <w:szCs w:val="19"/>
        </w:rPr>
        <w:t>a</w:t>
      </w:r>
      <w:r w:rsidRPr="002C5432">
        <w:rPr>
          <w:rFonts w:ascii="Tahoma" w:hAnsi="Tahoma" w:cs="Tahoma"/>
          <w:sz w:val="19"/>
          <w:szCs w:val="19"/>
        </w:rPr>
        <w:t xml:space="preserve"> recusa de utilização do requerido acesso.</w:t>
      </w:r>
    </w:p>
    <w:p w14:paraId="457D79AE" w14:textId="67A70DB9" w:rsidR="004E5ECA" w:rsidRPr="002C5432" w:rsidRDefault="00A72C2F" w:rsidP="00417744">
      <w:pPr>
        <w:spacing w:after="120" w:line="360" w:lineRule="auto"/>
        <w:jc w:val="both"/>
        <w:rPr>
          <w:rFonts w:ascii="Tahoma" w:hAnsi="Tahoma" w:cs="Tahoma"/>
          <w:sz w:val="19"/>
          <w:szCs w:val="19"/>
        </w:rPr>
      </w:pPr>
      <w:r w:rsidRPr="002C5432">
        <w:rPr>
          <w:rFonts w:ascii="Tahoma" w:hAnsi="Tahoma" w:cs="Tahoma"/>
          <w:sz w:val="19"/>
          <w:szCs w:val="19"/>
        </w:rPr>
        <w:t>Documentos de referência:</w:t>
      </w:r>
    </w:p>
    <w:p w14:paraId="1D7558D1" w14:textId="77777777" w:rsidR="008775D8" w:rsidRPr="002C5432" w:rsidRDefault="008775D8" w:rsidP="008775D8">
      <w:pPr>
        <w:pStyle w:val="PargrafodaLista"/>
        <w:numPr>
          <w:ilvl w:val="0"/>
          <w:numId w:val="2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projeto de acessos de áreas lindeiras a rodovias federais – IPR-728-DNIT;</w:t>
      </w:r>
    </w:p>
    <w:p w14:paraId="39DD1947" w14:textId="77777777" w:rsidR="008775D8" w:rsidRPr="002C5432" w:rsidRDefault="008775D8" w:rsidP="008775D8">
      <w:pPr>
        <w:pStyle w:val="PargrafodaLista"/>
        <w:numPr>
          <w:ilvl w:val="0"/>
          <w:numId w:val="2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Resolução 7 de 02 de março de 2021-DNIT;</w:t>
      </w:r>
    </w:p>
    <w:p w14:paraId="721F79FA" w14:textId="77777777" w:rsidR="008775D8" w:rsidRPr="002C5432" w:rsidRDefault="008775D8" w:rsidP="008775D8">
      <w:pPr>
        <w:pStyle w:val="PargrafodaLista"/>
        <w:numPr>
          <w:ilvl w:val="0"/>
          <w:numId w:val="2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projeto de interseções – IPR 718-DNIT;</w:t>
      </w:r>
    </w:p>
    <w:p w14:paraId="3C976D12" w14:textId="77777777" w:rsidR="008775D8" w:rsidRPr="002C5432" w:rsidRDefault="008775D8" w:rsidP="008775D8">
      <w:pPr>
        <w:pStyle w:val="PargrafodaLista"/>
        <w:numPr>
          <w:ilvl w:val="0"/>
          <w:numId w:val="2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estudos de tráfego—IPR 723-DNIT</w:t>
      </w:r>
    </w:p>
    <w:p w14:paraId="1840321E" w14:textId="77777777" w:rsidR="008775D8" w:rsidRPr="002C5432" w:rsidRDefault="008775D8" w:rsidP="008775D8">
      <w:pPr>
        <w:pStyle w:val="PargrafodaLista"/>
        <w:numPr>
          <w:ilvl w:val="0"/>
          <w:numId w:val="2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Manuais de sinalização – CONTRAN (Volume I ao VII);</w:t>
      </w:r>
    </w:p>
    <w:p w14:paraId="71CF75EC" w14:textId="77777777" w:rsidR="008775D8" w:rsidRPr="002C5432" w:rsidRDefault="008775D8" w:rsidP="008775D8">
      <w:pPr>
        <w:pStyle w:val="PargrafodaLista"/>
        <w:numPr>
          <w:ilvl w:val="0"/>
          <w:numId w:val="2"/>
        </w:numPr>
        <w:spacing w:after="120" w:line="360" w:lineRule="auto"/>
        <w:ind w:left="714" w:hanging="357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sinalização de obras e emergenciais em rodovia-IPR-738-DNIT;</w:t>
      </w:r>
    </w:p>
    <w:p w14:paraId="3EEBD472" w14:textId="77777777" w:rsidR="008775D8" w:rsidRPr="002C5432" w:rsidRDefault="008775D8" w:rsidP="008775D8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drenagem de rodovias- IPR-724-DNIT;</w:t>
      </w:r>
    </w:p>
    <w:p w14:paraId="78420109" w14:textId="77777777" w:rsidR="008775D8" w:rsidRPr="002C5432" w:rsidRDefault="008775D8" w:rsidP="008775D8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Pavimentação- IPR-719-DNIT;</w:t>
      </w:r>
    </w:p>
    <w:p w14:paraId="172EBE7E" w14:textId="77777777" w:rsidR="008775D8" w:rsidRPr="002C5432" w:rsidRDefault="008775D8" w:rsidP="008775D8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sinalização rodoviária – IPR-743-DNIT;</w:t>
      </w:r>
    </w:p>
    <w:p w14:paraId="774EA3F0" w14:textId="77777777" w:rsidR="008775D8" w:rsidRPr="002C5432" w:rsidRDefault="008775D8" w:rsidP="008775D8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Portaria nº 028/2019 – Diretrizes para Elaboração de Estudos e Projetos de Rodovias – ANTT;</w:t>
      </w:r>
    </w:p>
    <w:p w14:paraId="1EF428EC" w14:textId="77777777" w:rsidR="008775D8" w:rsidRPr="002C5432" w:rsidRDefault="008775D8" w:rsidP="008775D8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Manual de projeto geométrico de travessias urbanas – IPR-740-DNIT;</w:t>
      </w:r>
    </w:p>
    <w:p w14:paraId="17D2AD98" w14:textId="77777777" w:rsidR="008775D8" w:rsidRPr="002C5432" w:rsidRDefault="008775D8" w:rsidP="008775D8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Álbum de projetos-</w:t>
      </w:r>
      <w:proofErr w:type="spellStart"/>
      <w:r w:rsidRPr="002C5432">
        <w:rPr>
          <w:rFonts w:cs="Tahoma"/>
          <w:color w:val="auto"/>
          <w:sz w:val="19"/>
          <w:szCs w:val="19"/>
        </w:rPr>
        <w:t>tipo</w:t>
      </w:r>
      <w:proofErr w:type="spellEnd"/>
      <w:r w:rsidRPr="002C5432">
        <w:rPr>
          <w:rFonts w:cs="Tahoma"/>
          <w:color w:val="auto"/>
          <w:sz w:val="19"/>
          <w:szCs w:val="19"/>
        </w:rPr>
        <w:t xml:space="preserve"> de dispositivos de drenagem – IPR-736-DNIT;</w:t>
      </w:r>
    </w:p>
    <w:p w14:paraId="085A5B1E" w14:textId="77777777" w:rsidR="008775D8" w:rsidRPr="002C5432" w:rsidRDefault="008775D8" w:rsidP="008775D8">
      <w:pPr>
        <w:pStyle w:val="PargrafodaLista"/>
        <w:numPr>
          <w:ilvl w:val="0"/>
          <w:numId w:val="2"/>
        </w:numPr>
        <w:spacing w:line="360" w:lineRule="auto"/>
        <w:ind w:left="714" w:hanging="357"/>
        <w:jc w:val="both"/>
        <w:rPr>
          <w:rFonts w:cs="Tahoma"/>
          <w:color w:val="auto"/>
          <w:sz w:val="19"/>
          <w:szCs w:val="19"/>
        </w:rPr>
      </w:pPr>
      <w:r w:rsidRPr="002C5432">
        <w:rPr>
          <w:rFonts w:cs="Tahoma"/>
          <w:color w:val="auto"/>
          <w:sz w:val="19"/>
          <w:szCs w:val="19"/>
        </w:rPr>
        <w:t>ABNT NBR 15486 – segurança no tráfego – dispositivos de contenção viária</w:t>
      </w:r>
    </w:p>
    <w:p w14:paraId="54EFE0BC" w14:textId="7EF98558" w:rsidR="00A72C2F" w:rsidRPr="002C5432" w:rsidRDefault="00A72C2F" w:rsidP="004E5ECA">
      <w:pPr>
        <w:pStyle w:val="PargrafodaLista"/>
        <w:spacing w:line="360" w:lineRule="auto"/>
        <w:jc w:val="both"/>
        <w:rPr>
          <w:rFonts w:cs="Tahoma"/>
          <w:color w:val="auto"/>
          <w:sz w:val="19"/>
          <w:szCs w:val="19"/>
        </w:rPr>
      </w:pPr>
    </w:p>
    <w:p w14:paraId="118D658A" w14:textId="77777777" w:rsidR="00A72C2F" w:rsidRPr="002C5432" w:rsidRDefault="00A72C2F" w:rsidP="00A72C2F">
      <w:pPr>
        <w:spacing w:line="360" w:lineRule="auto"/>
        <w:jc w:val="both"/>
        <w:rPr>
          <w:rFonts w:ascii="Tahoma" w:hAnsi="Tahoma" w:cs="Tahoma"/>
          <w:sz w:val="19"/>
          <w:szCs w:val="19"/>
        </w:rPr>
      </w:pPr>
    </w:p>
    <w:p w14:paraId="787D1F6B" w14:textId="7AA53B07" w:rsidR="00A72C2F" w:rsidRPr="002C5432" w:rsidRDefault="00A72C2F" w:rsidP="00815BDA">
      <w:pPr>
        <w:spacing w:line="360" w:lineRule="auto"/>
        <w:ind w:firstLine="360"/>
        <w:jc w:val="both"/>
        <w:rPr>
          <w:rFonts w:ascii="Tahoma" w:hAnsi="Tahoma" w:cs="Tahoma"/>
          <w:sz w:val="19"/>
          <w:szCs w:val="19"/>
        </w:rPr>
      </w:pPr>
      <w:r w:rsidRPr="002C5432">
        <w:rPr>
          <w:rFonts w:ascii="Tahoma" w:hAnsi="Tahoma" w:cs="Tahoma"/>
          <w:sz w:val="19"/>
          <w:szCs w:val="19"/>
        </w:rPr>
        <w:t>Nestes termos, apresentamos os projetos para análise desta Concessionária</w:t>
      </w:r>
      <w:r w:rsidR="005741BE" w:rsidRPr="002C5432">
        <w:rPr>
          <w:rFonts w:ascii="Tahoma" w:hAnsi="Tahoma" w:cs="Tahoma"/>
          <w:sz w:val="19"/>
          <w:szCs w:val="19"/>
        </w:rPr>
        <w:t xml:space="preserve"> Nova</w:t>
      </w:r>
      <w:r w:rsidRPr="002C5432">
        <w:rPr>
          <w:rFonts w:ascii="Tahoma" w:hAnsi="Tahoma" w:cs="Tahoma"/>
          <w:sz w:val="19"/>
          <w:szCs w:val="19"/>
        </w:rPr>
        <w:t xml:space="preserve"> Rota do Oeste.</w:t>
      </w:r>
    </w:p>
    <w:p w14:paraId="732B463A" w14:textId="77777777" w:rsidR="00A72C2F" w:rsidRPr="002C5432" w:rsidRDefault="00A72C2F" w:rsidP="00A72C2F">
      <w:pPr>
        <w:spacing w:line="360" w:lineRule="auto"/>
        <w:jc w:val="both"/>
        <w:rPr>
          <w:rFonts w:ascii="Tahoma" w:hAnsi="Tahoma" w:cs="Tahoma"/>
          <w:sz w:val="19"/>
          <w:szCs w:val="19"/>
        </w:rPr>
      </w:pPr>
    </w:p>
    <w:p w14:paraId="5E3210BC" w14:textId="77777777" w:rsidR="00A72C2F" w:rsidRPr="002C5432" w:rsidRDefault="00A72C2F" w:rsidP="00815BDA">
      <w:pPr>
        <w:spacing w:line="360" w:lineRule="auto"/>
        <w:ind w:firstLine="360"/>
        <w:jc w:val="both"/>
        <w:rPr>
          <w:rFonts w:ascii="Tahoma" w:hAnsi="Tahoma" w:cs="Tahoma"/>
          <w:sz w:val="19"/>
          <w:szCs w:val="19"/>
        </w:rPr>
      </w:pPr>
      <w:r w:rsidRPr="002C5432">
        <w:rPr>
          <w:rFonts w:ascii="Tahoma" w:hAnsi="Tahoma" w:cs="Tahoma"/>
          <w:sz w:val="19"/>
          <w:szCs w:val="19"/>
        </w:rPr>
        <w:t>(Local e data)</w:t>
      </w:r>
    </w:p>
    <w:p w14:paraId="57258F62" w14:textId="77777777" w:rsidR="00417744" w:rsidRPr="00A220EA" w:rsidRDefault="00417744" w:rsidP="00A72C2F">
      <w:pPr>
        <w:spacing w:line="360" w:lineRule="auto"/>
        <w:jc w:val="center"/>
        <w:rPr>
          <w:rFonts w:ascii="Tahoma" w:hAnsi="Tahoma" w:cs="Tahoma"/>
          <w:sz w:val="19"/>
          <w:szCs w:val="19"/>
        </w:rPr>
      </w:pPr>
    </w:p>
    <w:p w14:paraId="41B8EB44" w14:textId="14A69EC4" w:rsidR="00A72C2F" w:rsidRPr="00A220EA" w:rsidRDefault="00A72C2F" w:rsidP="00A72C2F">
      <w:pPr>
        <w:spacing w:line="360" w:lineRule="auto"/>
        <w:jc w:val="center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>_________________________________________________</w:t>
      </w:r>
    </w:p>
    <w:p w14:paraId="6E2669EA" w14:textId="453E4570" w:rsidR="00A72C2F" w:rsidRPr="00A220EA" w:rsidRDefault="00A72C2F" w:rsidP="00A72C2F">
      <w:pPr>
        <w:spacing w:line="360" w:lineRule="auto"/>
        <w:jc w:val="both"/>
        <w:rPr>
          <w:rFonts w:ascii="Tahoma" w:hAnsi="Tahoma" w:cs="Tahoma"/>
          <w:sz w:val="19"/>
          <w:szCs w:val="19"/>
        </w:rPr>
      </w:pPr>
      <w:r w:rsidRPr="00A220EA">
        <w:rPr>
          <w:rFonts w:ascii="Tahoma" w:hAnsi="Tahoma" w:cs="Tahoma"/>
          <w:sz w:val="19"/>
          <w:szCs w:val="19"/>
        </w:rPr>
        <w:t xml:space="preserve">                                                             (Assinatura</w:t>
      </w:r>
      <w:r w:rsidR="00443B4B" w:rsidRPr="00A220EA">
        <w:rPr>
          <w:rFonts w:ascii="Tahoma" w:hAnsi="Tahoma" w:cs="Tahoma"/>
          <w:sz w:val="19"/>
          <w:szCs w:val="19"/>
        </w:rPr>
        <w:t xml:space="preserve"> Proprietário/Responsável Técnico</w:t>
      </w:r>
      <w:r w:rsidRPr="00A220EA">
        <w:rPr>
          <w:rFonts w:ascii="Tahoma" w:hAnsi="Tahoma" w:cs="Tahoma"/>
          <w:sz w:val="19"/>
          <w:szCs w:val="19"/>
        </w:rPr>
        <w:t>)</w:t>
      </w:r>
    </w:p>
    <w:p w14:paraId="52BA2A85" w14:textId="77777777" w:rsidR="00FB063F" w:rsidRPr="00A220EA" w:rsidRDefault="00FB063F">
      <w:pPr>
        <w:rPr>
          <w:rFonts w:ascii="Tahoma" w:hAnsi="Tahoma" w:cs="Tahoma"/>
          <w:sz w:val="19"/>
          <w:szCs w:val="19"/>
        </w:rPr>
      </w:pPr>
    </w:p>
    <w:sectPr w:rsidR="00FB063F" w:rsidRPr="00A220EA" w:rsidSect="009B7170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20" w:right="991" w:bottom="720" w:left="851" w:header="850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5D5C74" w14:textId="77777777" w:rsidR="000F59C5" w:rsidRDefault="000F59C5" w:rsidP="00C5104C">
      <w:pPr>
        <w:spacing w:after="0" w:line="240" w:lineRule="auto"/>
      </w:pPr>
      <w:r>
        <w:separator/>
      </w:r>
    </w:p>
  </w:endnote>
  <w:endnote w:type="continuationSeparator" w:id="0">
    <w:p w14:paraId="52768ADA" w14:textId="77777777" w:rsidR="000F59C5" w:rsidRDefault="000F59C5" w:rsidP="00C510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702E2D" w14:textId="77777777" w:rsidR="003456F2" w:rsidRDefault="003456F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EAFDD8" w14:textId="77777777" w:rsidR="00FB063F" w:rsidRPr="009B7170" w:rsidRDefault="00FB063F" w:rsidP="00FB063F">
    <w:pPr>
      <w:pStyle w:val="Rodap"/>
      <w:jc w:val="right"/>
      <w:rPr>
        <w:sz w:val="16"/>
        <w:szCs w:val="16"/>
      </w:rPr>
    </w:pPr>
  </w:p>
  <w:tbl>
    <w:tblPr>
      <w:tblStyle w:val="Tabelacomgrade"/>
      <w:tblW w:w="10518" w:type="dxa"/>
      <w:tblInd w:w="-147" w:type="dxa"/>
      <w:tblLook w:val="04A0" w:firstRow="1" w:lastRow="0" w:firstColumn="1" w:lastColumn="0" w:noHBand="0" w:noVBand="1"/>
    </w:tblPr>
    <w:tblGrid>
      <w:gridCol w:w="2629"/>
      <w:gridCol w:w="2630"/>
      <w:gridCol w:w="2629"/>
      <w:gridCol w:w="2630"/>
    </w:tblGrid>
    <w:tr w:rsidR="000A3E92" w14:paraId="5B8D377A" w14:textId="77777777" w:rsidTr="000A3E92">
      <w:trPr>
        <w:trHeight w:val="416"/>
      </w:trPr>
      <w:tc>
        <w:tcPr>
          <w:tcW w:w="10518" w:type="dxa"/>
          <w:gridSpan w:val="4"/>
          <w:shd w:val="clear" w:color="auto" w:fill="283272"/>
        </w:tcPr>
        <w:p w14:paraId="161916D2" w14:textId="6B5B9026" w:rsidR="000A3E92" w:rsidRPr="00146CCB" w:rsidRDefault="000A3E92" w:rsidP="00FB063F">
          <w:pPr>
            <w:tabs>
              <w:tab w:val="left" w:pos="1590"/>
            </w:tabs>
            <w:rPr>
              <w:rFonts w:ascii="Tahoma" w:hAnsi="Tahoma" w:cs="Tahoma"/>
              <w:b/>
              <w:b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sz w:val="19"/>
              <w:szCs w:val="19"/>
            </w:rPr>
            <w:t>CICLO DE APROVAÇÃO:</w:t>
          </w:r>
          <w:r w:rsidRPr="00146CCB">
            <w:rPr>
              <w:rFonts w:ascii="Tahoma" w:hAnsi="Tahoma" w:cs="Tahoma"/>
              <w:b/>
              <w:bCs/>
              <w:sz w:val="19"/>
              <w:szCs w:val="19"/>
            </w:rPr>
            <w:tab/>
          </w:r>
        </w:p>
      </w:tc>
    </w:tr>
    <w:tr w:rsidR="000A3E92" w14:paraId="5643185A" w14:textId="77777777" w:rsidTr="000A3E92">
      <w:trPr>
        <w:trHeight w:val="498"/>
      </w:trPr>
      <w:tc>
        <w:tcPr>
          <w:tcW w:w="2629" w:type="dxa"/>
          <w:shd w:val="clear" w:color="auto" w:fill="F2F2F2"/>
        </w:tcPr>
        <w:p w14:paraId="53961E35" w14:textId="77777777" w:rsidR="000A3E92" w:rsidRDefault="000A3E92" w:rsidP="00FB063F">
          <w:pPr>
            <w:tabs>
              <w:tab w:val="left" w:pos="6780"/>
            </w:tabs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bookmarkStart w:id="2" w:name="_Hlk157499974"/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 xml:space="preserve">   </w:t>
          </w:r>
        </w:p>
        <w:p w14:paraId="4111BDC2" w14:textId="65E3DBAC" w:rsidR="000A3E92" w:rsidRDefault="000A3E92" w:rsidP="00FB063F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 w:rsidRPr="00332CA8">
            <w:rPr>
              <w:rFonts w:ascii="Tahoma" w:hAnsi="Tahoma" w:cs="Tahoma"/>
              <w:i/>
              <w:iCs/>
              <w:sz w:val="19"/>
              <w:szCs w:val="19"/>
            </w:rPr>
            <w:t xml:space="preserve">Virginia </w:t>
          </w:r>
          <w:r>
            <w:rPr>
              <w:rFonts w:ascii="Tahoma" w:hAnsi="Tahoma" w:cs="Tahoma"/>
              <w:i/>
              <w:iCs/>
              <w:sz w:val="19"/>
              <w:szCs w:val="19"/>
            </w:rPr>
            <w:t>Cunha</w:t>
          </w:r>
        </w:p>
        <w:p w14:paraId="60A98188" w14:textId="7779E0AA" w:rsidR="000A3E92" w:rsidRPr="00146CCB" w:rsidRDefault="000A3E92" w:rsidP="00FB063F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ELABORA</w:t>
          </w: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DOR</w:t>
          </w:r>
        </w:p>
      </w:tc>
      <w:tc>
        <w:tcPr>
          <w:tcW w:w="2630" w:type="dxa"/>
          <w:shd w:val="clear" w:color="auto" w:fill="F2F2F2"/>
        </w:tcPr>
        <w:p w14:paraId="61DB383D" w14:textId="77777777" w:rsidR="000A3E92" w:rsidRDefault="000A3E92" w:rsidP="00FB063F">
          <w:pPr>
            <w:tabs>
              <w:tab w:val="left" w:pos="6780"/>
            </w:tabs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 xml:space="preserve">   </w:t>
          </w:r>
        </w:p>
        <w:p w14:paraId="32096356" w14:textId="77777777" w:rsidR="000A3E92" w:rsidRPr="00ED5835" w:rsidRDefault="000A3E92" w:rsidP="00FB063F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 w:rsidRPr="00332CA8">
            <w:rPr>
              <w:rFonts w:ascii="Tahoma" w:hAnsi="Tahoma" w:cs="Tahoma"/>
              <w:i/>
              <w:iCs/>
              <w:sz w:val="19"/>
              <w:szCs w:val="19"/>
            </w:rPr>
            <w:t>Wilmar Figueiredo</w:t>
          </w:r>
        </w:p>
        <w:p w14:paraId="2D34B8A7" w14:textId="77777777" w:rsidR="000A3E92" w:rsidRPr="00146CCB" w:rsidRDefault="000A3E92" w:rsidP="00FB063F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ANÁLISE CRÍTICA</w:t>
          </w:r>
        </w:p>
      </w:tc>
      <w:tc>
        <w:tcPr>
          <w:tcW w:w="2629" w:type="dxa"/>
          <w:shd w:val="clear" w:color="auto" w:fill="F2F2F2"/>
        </w:tcPr>
        <w:p w14:paraId="530F8276" w14:textId="77777777" w:rsidR="000A3E92" w:rsidRDefault="000A3E92" w:rsidP="00FB063F">
          <w:pPr>
            <w:tabs>
              <w:tab w:val="left" w:pos="6780"/>
            </w:tabs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</w:p>
        <w:p w14:paraId="240F7D04" w14:textId="0D01987B" w:rsidR="000A3E92" w:rsidRPr="000A3E92" w:rsidRDefault="000A3E92" w:rsidP="000A3E92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proofErr w:type="spellStart"/>
          <w:r>
            <w:rPr>
              <w:rFonts w:ascii="Tahoma" w:hAnsi="Tahoma" w:cs="Tahoma"/>
              <w:i/>
              <w:iCs/>
              <w:sz w:val="19"/>
              <w:szCs w:val="19"/>
            </w:rPr>
            <w:t>Clícia</w:t>
          </w:r>
          <w:proofErr w:type="spellEnd"/>
          <w:r>
            <w:rPr>
              <w:rFonts w:ascii="Tahoma" w:hAnsi="Tahoma" w:cs="Tahoma"/>
              <w:i/>
              <w:iCs/>
              <w:sz w:val="19"/>
              <w:szCs w:val="19"/>
            </w:rPr>
            <w:t xml:space="preserve"> Figueiredo</w:t>
          </w:r>
        </w:p>
        <w:p w14:paraId="2410C343" w14:textId="00FFEA6B" w:rsidR="000A3E92" w:rsidRPr="00146CCB" w:rsidRDefault="000A3E92" w:rsidP="000A3E92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REVISOR</w:t>
          </w:r>
        </w:p>
      </w:tc>
      <w:tc>
        <w:tcPr>
          <w:tcW w:w="2630" w:type="dxa"/>
          <w:shd w:val="clear" w:color="auto" w:fill="F2F2F2"/>
        </w:tcPr>
        <w:p w14:paraId="5A9CB369" w14:textId="077B6650" w:rsidR="000A3E92" w:rsidRDefault="000A3E92" w:rsidP="00FB063F">
          <w:pPr>
            <w:tabs>
              <w:tab w:val="left" w:pos="6780"/>
            </w:tabs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 xml:space="preserve">     </w:t>
          </w:r>
        </w:p>
        <w:p w14:paraId="489BADB1" w14:textId="77777777" w:rsidR="000A3E92" w:rsidRPr="00ED5835" w:rsidRDefault="000A3E92" w:rsidP="00FB063F">
          <w:pPr>
            <w:tabs>
              <w:tab w:val="left" w:pos="6780"/>
            </w:tabs>
            <w:jc w:val="center"/>
            <w:rPr>
              <w:rFonts w:ascii="Tahoma" w:hAnsi="Tahoma" w:cs="Tahoma"/>
              <w:i/>
              <w:iCs/>
              <w:sz w:val="19"/>
              <w:szCs w:val="19"/>
            </w:rPr>
          </w:pPr>
          <w:r w:rsidRPr="00332CA8">
            <w:rPr>
              <w:rFonts w:ascii="Tahoma" w:hAnsi="Tahoma" w:cs="Tahoma"/>
              <w:i/>
              <w:iCs/>
              <w:sz w:val="19"/>
              <w:szCs w:val="19"/>
            </w:rPr>
            <w:t>Roberto Madureira</w:t>
          </w:r>
        </w:p>
        <w:p w14:paraId="17634462" w14:textId="2B100950" w:rsidR="000A3E92" w:rsidRPr="00146CCB" w:rsidRDefault="000A3E92" w:rsidP="00FB063F">
          <w:pPr>
            <w:tabs>
              <w:tab w:val="left" w:pos="6780"/>
            </w:tabs>
            <w:jc w:val="center"/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</w:pPr>
          <w:r w:rsidRPr="00146CCB"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APROVA</w:t>
          </w:r>
          <w:r>
            <w:rPr>
              <w:rFonts w:ascii="Tahoma" w:hAnsi="Tahoma" w:cs="Tahoma"/>
              <w:b/>
              <w:bCs/>
              <w:i/>
              <w:iCs/>
              <w:sz w:val="19"/>
              <w:szCs w:val="19"/>
            </w:rPr>
            <w:t>DOR</w:t>
          </w:r>
        </w:p>
      </w:tc>
    </w:tr>
    <w:bookmarkEnd w:id="2"/>
  </w:tbl>
  <w:p w14:paraId="56572B36" w14:textId="23A22EC0" w:rsidR="00612234" w:rsidRPr="009B7170" w:rsidRDefault="00612234">
    <w:pPr>
      <w:pStyle w:val="Rodap"/>
      <w:rPr>
        <w:sz w:val="16"/>
        <w:szCs w:val="16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F529C" w14:textId="77777777" w:rsidR="003456F2" w:rsidRDefault="003456F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F0A484" w14:textId="77777777" w:rsidR="000F59C5" w:rsidRDefault="000F59C5" w:rsidP="00C5104C">
      <w:pPr>
        <w:spacing w:after="0" w:line="240" w:lineRule="auto"/>
      </w:pPr>
      <w:r>
        <w:separator/>
      </w:r>
    </w:p>
  </w:footnote>
  <w:footnote w:type="continuationSeparator" w:id="0">
    <w:p w14:paraId="090DBFA9" w14:textId="77777777" w:rsidR="000F59C5" w:rsidRDefault="000F59C5" w:rsidP="00C510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245AA3" w14:textId="77777777" w:rsidR="003456F2" w:rsidRDefault="003456F2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1" w:rightFromText="141" w:vertAnchor="page" w:horzAnchor="margin" w:tblpXSpec="center" w:tblpY="826"/>
      <w:tblW w:w="10505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2411"/>
      <w:gridCol w:w="1837"/>
      <w:gridCol w:w="1984"/>
      <w:gridCol w:w="1577"/>
      <w:gridCol w:w="2696"/>
    </w:tblGrid>
    <w:tr w:rsidR="00FB063F" w:rsidRPr="00996A02" w14:paraId="03682EBB" w14:textId="77777777" w:rsidTr="00864D42">
      <w:trPr>
        <w:trHeight w:val="558"/>
        <w:tblHeader/>
      </w:trPr>
      <w:tc>
        <w:tcPr>
          <w:tcW w:w="2411" w:type="dxa"/>
          <w:vMerge w:val="restart"/>
        </w:tcPr>
        <w:p w14:paraId="3B7C9B26" w14:textId="77777777" w:rsidR="00FB063F" w:rsidRPr="00996A02" w:rsidRDefault="00FB063F" w:rsidP="00FB063F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16"/>
              <w:szCs w:val="16"/>
            </w:rPr>
          </w:pPr>
        </w:p>
        <w:p w14:paraId="3658C690" w14:textId="77777777" w:rsidR="00FB063F" w:rsidRPr="00996A02" w:rsidRDefault="00FB063F" w:rsidP="00FB063F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16"/>
              <w:szCs w:val="16"/>
            </w:rPr>
          </w:pPr>
          <w:r w:rsidRPr="00996A02">
            <w:rPr>
              <w:rFonts w:ascii="Tahoma" w:eastAsia="Times New Roman" w:hAnsi="Tahoma" w:cs="Tahoma"/>
              <w:b/>
              <w:noProof/>
              <w:sz w:val="16"/>
              <w:szCs w:val="16"/>
            </w:rPr>
            <w:drawing>
              <wp:anchor distT="0" distB="0" distL="114300" distR="114300" simplePos="0" relativeHeight="251658240" behindDoc="1" locked="0" layoutInCell="1" allowOverlap="1" wp14:anchorId="04474757" wp14:editId="30939731">
                <wp:simplePos x="0" y="0"/>
                <wp:positionH relativeFrom="column">
                  <wp:posOffset>229235</wp:posOffset>
                </wp:positionH>
                <wp:positionV relativeFrom="paragraph">
                  <wp:posOffset>54610</wp:posOffset>
                </wp:positionV>
                <wp:extent cx="1028700" cy="540520"/>
                <wp:effectExtent l="0" t="0" r="0" b="0"/>
                <wp:wrapTight wrapText="bothSides">
                  <wp:wrapPolygon edited="0">
                    <wp:start x="4800" y="0"/>
                    <wp:lineTo x="0" y="6853"/>
                    <wp:lineTo x="0" y="11422"/>
                    <wp:lineTo x="1600" y="12183"/>
                    <wp:lineTo x="1600" y="16752"/>
                    <wp:lineTo x="8800" y="20559"/>
                    <wp:lineTo x="16800" y="20559"/>
                    <wp:lineTo x="18400" y="20559"/>
                    <wp:lineTo x="21200" y="20559"/>
                    <wp:lineTo x="21200" y="12183"/>
                    <wp:lineTo x="12000" y="11422"/>
                    <wp:lineTo x="12400" y="7615"/>
                    <wp:lineTo x="8400" y="0"/>
                    <wp:lineTo x="4800" y="0"/>
                  </wp:wrapPolygon>
                </wp:wrapTight>
                <wp:docPr id="1948268606" name="Imagem 1948268606" descr="Logotipo&#10;&#10;Descrição gerada automaticamen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otipo&#10;&#10;Descrição gerada automaticamente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5405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8094" w:type="dxa"/>
          <w:gridSpan w:val="4"/>
          <w:shd w:val="clear" w:color="auto" w:fill="283272"/>
          <w:vAlign w:val="center"/>
        </w:tcPr>
        <w:p w14:paraId="06C66047" w14:textId="30E0C3C8" w:rsidR="00FB063F" w:rsidRPr="00996A02" w:rsidRDefault="00FB063F" w:rsidP="00FB063F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8"/>
              <w:szCs w:val="28"/>
            </w:rPr>
          </w:pPr>
          <w:r w:rsidRPr="00FB063F">
            <w:rPr>
              <w:rFonts w:ascii="Tahoma" w:eastAsia="Times New Roman" w:hAnsi="Tahoma" w:cs="Tahoma"/>
              <w:b/>
              <w:sz w:val="28"/>
              <w:szCs w:val="28"/>
            </w:rPr>
            <w:t>REQUERIMENTO DE SOLICITAÇÃO DE ACESSO</w:t>
          </w:r>
        </w:p>
      </w:tc>
    </w:tr>
    <w:tr w:rsidR="00FB063F" w:rsidRPr="00996A02" w14:paraId="6E10C028" w14:textId="77777777" w:rsidTr="00A220EA">
      <w:tblPrEx>
        <w:tblCellMar>
          <w:left w:w="108" w:type="dxa"/>
          <w:right w:w="108" w:type="dxa"/>
        </w:tblCellMar>
      </w:tblPrEx>
      <w:trPr>
        <w:trHeight w:val="408"/>
        <w:tblHeader/>
      </w:trPr>
      <w:tc>
        <w:tcPr>
          <w:tcW w:w="2411" w:type="dxa"/>
          <w:vMerge/>
        </w:tcPr>
        <w:p w14:paraId="4ED5727B" w14:textId="77777777" w:rsidR="00FB063F" w:rsidRPr="00996A02" w:rsidRDefault="00FB063F" w:rsidP="00FB063F">
          <w:pPr>
            <w:spacing w:after="0" w:line="240" w:lineRule="auto"/>
            <w:rPr>
              <w:rFonts w:ascii="Tahoma" w:eastAsia="Times New Roman" w:hAnsi="Tahoma" w:cs="Tahoma"/>
              <w:b/>
              <w:sz w:val="16"/>
              <w:szCs w:val="16"/>
            </w:rPr>
          </w:pPr>
        </w:p>
      </w:tc>
      <w:tc>
        <w:tcPr>
          <w:tcW w:w="3821" w:type="dxa"/>
          <w:gridSpan w:val="2"/>
          <w:shd w:val="clear" w:color="auto" w:fill="BFBFBF"/>
        </w:tcPr>
        <w:p w14:paraId="6D95BB83" w14:textId="77777777" w:rsidR="00FB063F" w:rsidRPr="00996A02" w:rsidRDefault="00FB063F" w:rsidP="00FB063F">
          <w:pPr>
            <w:spacing w:after="0" w:line="240" w:lineRule="auto"/>
            <w:rPr>
              <w:rFonts w:ascii="Tahoma" w:eastAsia="Times New Roman" w:hAnsi="Tahoma" w:cs="Tahoma"/>
              <w:b/>
              <w:sz w:val="13"/>
              <w:szCs w:val="13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>TIPO:</w:t>
          </w:r>
        </w:p>
        <w:p w14:paraId="244780D6" w14:textId="77777777" w:rsidR="00FB063F" w:rsidRPr="00996A02" w:rsidRDefault="00FB063F" w:rsidP="00FB063F">
          <w:pPr>
            <w:spacing w:after="0" w:line="240" w:lineRule="auto"/>
            <w:rPr>
              <w:rFonts w:ascii="Tahoma" w:eastAsia="Times New Roman" w:hAnsi="Tahoma" w:cs="Tahoma"/>
              <w:b/>
              <w:sz w:val="20"/>
              <w:szCs w:val="20"/>
            </w:rPr>
          </w:pP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>FORMULÁRIO</w:t>
          </w:r>
        </w:p>
      </w:tc>
      <w:tc>
        <w:tcPr>
          <w:tcW w:w="4273" w:type="dxa"/>
          <w:gridSpan w:val="2"/>
          <w:shd w:val="clear" w:color="auto" w:fill="BFBFBF"/>
        </w:tcPr>
        <w:p w14:paraId="6626491D" w14:textId="77777777" w:rsidR="00FB063F" w:rsidRPr="00996A02" w:rsidRDefault="00FB063F" w:rsidP="00FB063F">
          <w:pPr>
            <w:spacing w:after="0" w:line="240" w:lineRule="auto"/>
            <w:rPr>
              <w:rFonts w:ascii="Tahoma" w:eastAsia="Times New Roman" w:hAnsi="Tahoma" w:cs="Tahoma"/>
              <w:b/>
              <w:sz w:val="13"/>
              <w:szCs w:val="13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>NÍVEL:</w:t>
          </w:r>
        </w:p>
        <w:p w14:paraId="65CFC04A" w14:textId="076B90B4" w:rsidR="00FB063F" w:rsidRPr="00996A02" w:rsidRDefault="00FB063F" w:rsidP="00FB063F">
          <w:pPr>
            <w:spacing w:after="0" w:line="240" w:lineRule="auto"/>
            <w:rPr>
              <w:rFonts w:ascii="Tahoma" w:eastAsia="Times New Roman" w:hAnsi="Tahoma" w:cs="Tahoma"/>
              <w:b/>
              <w:sz w:val="20"/>
              <w:szCs w:val="20"/>
            </w:rPr>
          </w:pP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>TÁTICO/</w:t>
          </w:r>
          <w:r w:rsidR="000A3E92">
            <w:rPr>
              <w:rFonts w:ascii="Tahoma" w:eastAsia="Times New Roman" w:hAnsi="Tahoma" w:cs="Tahoma"/>
              <w:b/>
              <w:sz w:val="20"/>
              <w:szCs w:val="20"/>
            </w:rPr>
            <w:t>SISTÊMICO</w:t>
          </w:r>
        </w:p>
      </w:tc>
    </w:tr>
    <w:tr w:rsidR="00FB063F" w:rsidRPr="00996A02" w14:paraId="78482F30" w14:textId="77777777" w:rsidTr="00A220EA">
      <w:tblPrEx>
        <w:tblCellMar>
          <w:left w:w="108" w:type="dxa"/>
          <w:right w:w="108" w:type="dxa"/>
        </w:tblCellMar>
      </w:tblPrEx>
      <w:trPr>
        <w:trHeight w:val="431"/>
        <w:tblHeader/>
      </w:trPr>
      <w:tc>
        <w:tcPr>
          <w:tcW w:w="2411" w:type="dxa"/>
          <w:vMerge/>
        </w:tcPr>
        <w:p w14:paraId="13A8A03E" w14:textId="77777777" w:rsidR="00FB063F" w:rsidRPr="00996A02" w:rsidRDefault="00FB063F" w:rsidP="00FB063F">
          <w:pPr>
            <w:spacing w:after="0" w:line="240" w:lineRule="auto"/>
            <w:rPr>
              <w:rFonts w:ascii="Tahoma" w:eastAsia="Times New Roman" w:hAnsi="Tahoma" w:cs="Tahoma"/>
              <w:b/>
              <w:sz w:val="16"/>
              <w:szCs w:val="16"/>
            </w:rPr>
          </w:pPr>
        </w:p>
      </w:tc>
      <w:tc>
        <w:tcPr>
          <w:tcW w:w="1837" w:type="dxa"/>
          <w:shd w:val="clear" w:color="auto" w:fill="F2F2F2"/>
        </w:tcPr>
        <w:p w14:paraId="4718189B" w14:textId="77777777" w:rsidR="00FB063F" w:rsidRPr="00996A02" w:rsidRDefault="00FB063F" w:rsidP="00FB063F">
          <w:pPr>
            <w:spacing w:after="0" w:line="240" w:lineRule="auto"/>
            <w:rPr>
              <w:rFonts w:ascii="Tahoma" w:eastAsia="Times New Roman" w:hAnsi="Tahoma" w:cs="Tahoma"/>
              <w:b/>
              <w:sz w:val="19"/>
              <w:szCs w:val="19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>1.1 CÓDIGO</w:t>
          </w:r>
        </w:p>
        <w:p w14:paraId="0274C0FD" w14:textId="214211DD" w:rsidR="00FB063F" w:rsidRPr="00996A02" w:rsidRDefault="00FB063F" w:rsidP="00FB063F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>
            <w:rPr>
              <w:rFonts w:ascii="Tahoma" w:eastAsia="Times New Roman" w:hAnsi="Tahoma" w:cs="Tahoma"/>
              <w:b/>
              <w:sz w:val="20"/>
              <w:szCs w:val="20"/>
            </w:rPr>
            <w:t>FR</w:t>
          </w: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>-</w:t>
          </w:r>
          <w:r w:rsidR="000A3E92">
            <w:rPr>
              <w:rFonts w:ascii="Tahoma" w:eastAsia="Times New Roman" w:hAnsi="Tahoma" w:cs="Tahoma"/>
              <w:b/>
              <w:sz w:val="20"/>
              <w:szCs w:val="20"/>
            </w:rPr>
            <w:t>G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FXD</w:t>
          </w: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>-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0</w:t>
          </w:r>
          <w:r w:rsidR="000A3E92">
            <w:rPr>
              <w:rFonts w:ascii="Tahoma" w:eastAsia="Times New Roman" w:hAnsi="Tahoma" w:cs="Tahoma"/>
              <w:b/>
              <w:sz w:val="20"/>
              <w:szCs w:val="20"/>
            </w:rPr>
            <w:t>9</w:t>
          </w:r>
        </w:p>
      </w:tc>
      <w:tc>
        <w:tcPr>
          <w:tcW w:w="1984" w:type="dxa"/>
          <w:shd w:val="clear" w:color="auto" w:fill="F2F2F2"/>
        </w:tcPr>
        <w:p w14:paraId="541C52BF" w14:textId="563A517F" w:rsidR="00FB063F" w:rsidRPr="00996A02" w:rsidRDefault="00FB063F" w:rsidP="00FB063F">
          <w:pPr>
            <w:spacing w:after="0" w:line="240" w:lineRule="auto"/>
            <w:rPr>
              <w:rFonts w:ascii="Tahoma" w:eastAsia="Times New Roman" w:hAnsi="Tahoma" w:cs="Tahoma"/>
              <w:b/>
              <w:sz w:val="19"/>
              <w:szCs w:val="19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 xml:space="preserve">1.2 </w:t>
          </w:r>
          <w:r w:rsidR="000A3E92">
            <w:rPr>
              <w:rFonts w:ascii="Tahoma" w:eastAsia="Times New Roman" w:hAnsi="Tahoma" w:cs="Tahoma"/>
              <w:b/>
              <w:sz w:val="13"/>
              <w:szCs w:val="13"/>
            </w:rPr>
            <w:t>DATA DE VIGÊNCIA</w:t>
          </w:r>
        </w:p>
        <w:p w14:paraId="5D9F4300" w14:textId="70BF20B4" w:rsidR="00FB063F" w:rsidRPr="00996A02" w:rsidRDefault="003456F2" w:rsidP="00FB063F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>
            <w:rPr>
              <w:rFonts w:ascii="Tahoma" w:eastAsia="Times New Roman" w:hAnsi="Tahoma" w:cs="Tahoma"/>
              <w:b/>
              <w:sz w:val="20"/>
              <w:szCs w:val="20"/>
            </w:rPr>
            <w:t>16</w:t>
          </w:r>
          <w:r w:rsidR="00FB063F" w:rsidRPr="00996A02">
            <w:rPr>
              <w:rFonts w:ascii="Tahoma" w:eastAsia="Times New Roman" w:hAnsi="Tahoma" w:cs="Tahoma"/>
              <w:b/>
              <w:sz w:val="20"/>
              <w:szCs w:val="20"/>
            </w:rPr>
            <w:t>/</w:t>
          </w:r>
          <w:r>
            <w:rPr>
              <w:rFonts w:ascii="Tahoma" w:eastAsia="Times New Roman" w:hAnsi="Tahoma" w:cs="Tahoma"/>
              <w:b/>
              <w:sz w:val="20"/>
              <w:szCs w:val="20"/>
            </w:rPr>
            <w:t>01</w:t>
          </w:r>
          <w:r w:rsidR="00FB063F" w:rsidRPr="00996A02">
            <w:rPr>
              <w:rFonts w:ascii="Tahoma" w:eastAsia="Times New Roman" w:hAnsi="Tahoma" w:cs="Tahoma"/>
              <w:b/>
              <w:sz w:val="20"/>
              <w:szCs w:val="20"/>
            </w:rPr>
            <w:t>/</w:t>
          </w:r>
          <w:r w:rsidR="00FB063F">
            <w:rPr>
              <w:rFonts w:ascii="Tahoma" w:eastAsia="Times New Roman" w:hAnsi="Tahoma" w:cs="Tahoma"/>
              <w:b/>
              <w:sz w:val="20"/>
              <w:szCs w:val="20"/>
            </w:rPr>
            <w:t>202</w:t>
          </w:r>
          <w:r w:rsidR="000A3E92">
            <w:rPr>
              <w:rFonts w:ascii="Tahoma" w:eastAsia="Times New Roman" w:hAnsi="Tahoma" w:cs="Tahoma"/>
              <w:b/>
              <w:sz w:val="20"/>
              <w:szCs w:val="20"/>
            </w:rPr>
            <w:t>5</w:t>
          </w:r>
        </w:p>
      </w:tc>
      <w:tc>
        <w:tcPr>
          <w:tcW w:w="1577" w:type="dxa"/>
          <w:shd w:val="clear" w:color="auto" w:fill="F2F2F2"/>
        </w:tcPr>
        <w:p w14:paraId="41DA5122" w14:textId="74F8010C" w:rsidR="00FB063F" w:rsidRPr="00996A02" w:rsidRDefault="00FB063F" w:rsidP="00FB063F">
          <w:pPr>
            <w:spacing w:after="0" w:line="240" w:lineRule="auto"/>
            <w:rPr>
              <w:rFonts w:ascii="Tahoma" w:eastAsia="Times New Roman" w:hAnsi="Tahoma" w:cs="Tahoma"/>
              <w:b/>
              <w:sz w:val="19"/>
              <w:szCs w:val="19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 xml:space="preserve">1.3 </w:t>
          </w:r>
          <w:r w:rsidR="000A3E92">
            <w:rPr>
              <w:rFonts w:ascii="Tahoma" w:eastAsia="Times New Roman" w:hAnsi="Tahoma" w:cs="Tahoma"/>
              <w:b/>
              <w:sz w:val="13"/>
              <w:szCs w:val="13"/>
            </w:rPr>
            <w:t xml:space="preserve">Nº </w:t>
          </w: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>REVISÃO</w:t>
          </w:r>
        </w:p>
        <w:p w14:paraId="6F676209" w14:textId="06CE72AF" w:rsidR="00FB063F" w:rsidRPr="00996A02" w:rsidRDefault="00FB063F" w:rsidP="00FB063F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>
            <w:rPr>
              <w:rFonts w:ascii="Tahoma" w:eastAsia="Times New Roman" w:hAnsi="Tahoma" w:cs="Tahoma"/>
              <w:b/>
              <w:sz w:val="20"/>
              <w:szCs w:val="20"/>
            </w:rPr>
            <w:t>0</w:t>
          </w:r>
          <w:r w:rsidR="000A3E92">
            <w:rPr>
              <w:rFonts w:ascii="Tahoma" w:eastAsia="Times New Roman" w:hAnsi="Tahoma" w:cs="Tahoma"/>
              <w:b/>
              <w:sz w:val="20"/>
              <w:szCs w:val="20"/>
            </w:rPr>
            <w:t>0</w:t>
          </w:r>
        </w:p>
      </w:tc>
      <w:tc>
        <w:tcPr>
          <w:tcW w:w="2696" w:type="dxa"/>
          <w:shd w:val="clear" w:color="auto" w:fill="F2F2F2"/>
        </w:tcPr>
        <w:p w14:paraId="6C28E78E" w14:textId="0574606F" w:rsidR="00FB063F" w:rsidRPr="00B13FBB" w:rsidRDefault="00FB063F" w:rsidP="00B13FBB">
          <w:pPr>
            <w:spacing w:after="0" w:line="240" w:lineRule="auto"/>
            <w:jc w:val="center"/>
            <w:rPr>
              <w:rFonts w:ascii="Tahoma" w:eastAsia="Times New Roman" w:hAnsi="Tahoma" w:cs="Tahoma"/>
              <w:b/>
              <w:sz w:val="20"/>
              <w:szCs w:val="20"/>
            </w:rPr>
          </w:pPr>
          <w:r w:rsidRPr="00996A02">
            <w:rPr>
              <w:rFonts w:ascii="Tahoma" w:eastAsia="Times New Roman" w:hAnsi="Tahoma" w:cs="Tahoma"/>
              <w:b/>
              <w:sz w:val="13"/>
              <w:szCs w:val="13"/>
            </w:rPr>
            <w:t xml:space="preserve">1.4      FOLHA Nº / TOTAL DE FOLHAS </w:t>
          </w:r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 xml:space="preserve">Página </w:t>
          </w:r>
          <w:r w:rsidR="00B13FBB" w:rsidRPr="00B13FBB">
            <w:rPr>
              <w:rFonts w:ascii="Tahoma" w:eastAsia="Times New Roman" w:hAnsi="Tahoma" w:cs="Tahoma"/>
              <w:b/>
              <w:sz w:val="20"/>
              <w:szCs w:val="20"/>
            </w:rPr>
            <w:t xml:space="preserve"> </w:t>
          </w:r>
          <w:sdt>
            <w:sdtPr>
              <w:rPr>
                <w:rFonts w:ascii="Tahoma" w:eastAsia="Times New Roman" w:hAnsi="Tahoma" w:cs="Tahoma"/>
                <w:b/>
                <w:sz w:val="20"/>
                <w:szCs w:val="20"/>
              </w:rPr>
              <w:id w:val="-1597621503"/>
              <w:docPartObj>
                <w:docPartGallery w:val="Page Numbers (Top of Page)"/>
                <w:docPartUnique/>
              </w:docPartObj>
            </w:sdtPr>
            <w:sdtEndPr/>
            <w:sdtContent>
              <w:r w:rsidR="00B13FBB" w:rsidRPr="00B13FBB">
                <w:rPr>
                  <w:rFonts w:ascii="Tahoma" w:eastAsia="Times New Roman" w:hAnsi="Tahoma" w:cs="Tahoma"/>
                  <w:b/>
                  <w:sz w:val="20"/>
                  <w:szCs w:val="20"/>
                </w:rPr>
                <w:fldChar w:fldCharType="begin"/>
              </w:r>
              <w:r w:rsidR="00B13FBB" w:rsidRPr="00B13FBB">
                <w:rPr>
                  <w:rFonts w:ascii="Tahoma" w:eastAsia="Times New Roman" w:hAnsi="Tahoma" w:cs="Tahoma"/>
                  <w:b/>
                  <w:sz w:val="20"/>
                  <w:szCs w:val="20"/>
                </w:rPr>
                <w:instrText>PAGE   \* MERGEFORMAT</w:instrText>
              </w:r>
              <w:r w:rsidR="00B13FBB" w:rsidRPr="00B13FBB">
                <w:rPr>
                  <w:rFonts w:ascii="Tahoma" w:eastAsia="Times New Roman" w:hAnsi="Tahoma" w:cs="Tahoma"/>
                  <w:b/>
                  <w:sz w:val="20"/>
                  <w:szCs w:val="20"/>
                </w:rPr>
                <w:fldChar w:fldCharType="separate"/>
              </w:r>
              <w:r w:rsidR="00B13FBB" w:rsidRPr="00B13FBB">
                <w:rPr>
                  <w:rFonts w:ascii="Tahoma" w:eastAsia="Times New Roman" w:hAnsi="Tahoma" w:cs="Tahoma"/>
                  <w:b/>
                  <w:sz w:val="20"/>
                  <w:szCs w:val="20"/>
                </w:rPr>
                <w:t>3</w:t>
              </w:r>
              <w:r w:rsidR="00B13FBB" w:rsidRPr="00B13FBB">
                <w:rPr>
                  <w:rFonts w:ascii="Tahoma" w:eastAsia="Times New Roman" w:hAnsi="Tahoma" w:cs="Tahoma"/>
                  <w:b/>
                  <w:sz w:val="20"/>
                  <w:szCs w:val="20"/>
                </w:rPr>
                <w:fldChar w:fldCharType="end"/>
              </w:r>
            </w:sdtContent>
          </w:sdt>
          <w:r w:rsidRPr="00996A02">
            <w:rPr>
              <w:rFonts w:ascii="Tahoma" w:eastAsia="Times New Roman" w:hAnsi="Tahoma" w:cs="Tahoma"/>
              <w:b/>
              <w:sz w:val="20"/>
              <w:szCs w:val="20"/>
            </w:rPr>
            <w:t xml:space="preserve"> de </w:t>
          </w:r>
          <w:r w:rsidR="00417744">
            <w:rPr>
              <w:rFonts w:ascii="Tahoma" w:eastAsia="Times New Roman" w:hAnsi="Tahoma" w:cs="Tahoma"/>
              <w:b/>
              <w:sz w:val="20"/>
              <w:szCs w:val="20"/>
            </w:rPr>
            <w:t>7</w:t>
          </w:r>
        </w:p>
      </w:tc>
    </w:tr>
  </w:tbl>
  <w:p w14:paraId="5C29FA6D" w14:textId="6C9B26C2" w:rsidR="004E6FA5" w:rsidRDefault="004E6FA5">
    <w:pPr>
      <w:pStyle w:val="Cabealho"/>
    </w:pPr>
  </w:p>
  <w:p w14:paraId="310B1277" w14:textId="02DCC06D" w:rsidR="00602A6C" w:rsidRDefault="00602A6C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699A080" w14:textId="77777777" w:rsidR="003456F2" w:rsidRDefault="003456F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43946"/>
    <w:multiLevelType w:val="hybridMultilevel"/>
    <w:tmpl w:val="BF269BEC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FA308C"/>
    <w:multiLevelType w:val="hybridMultilevel"/>
    <w:tmpl w:val="550E58D4"/>
    <w:lvl w:ilvl="0" w:tplc="FDC66296">
      <w:start w:val="1"/>
      <w:numFmt w:val="upperRoman"/>
      <w:lvlText w:val="%1."/>
      <w:lvlJc w:val="right"/>
      <w:pPr>
        <w:ind w:left="17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32437E"/>
    <w:multiLevelType w:val="hybridMultilevel"/>
    <w:tmpl w:val="7ADCEAA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66C66"/>
    <w:multiLevelType w:val="hybridMultilevel"/>
    <w:tmpl w:val="9FF898C6"/>
    <w:lvl w:ilvl="0" w:tplc="E52C54B0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8DD4A00A">
      <w:start w:val="1"/>
      <w:numFmt w:val="upperRoman"/>
      <w:lvlText w:val="%2."/>
      <w:lvlJc w:val="right"/>
      <w:pPr>
        <w:ind w:left="1788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27E70904"/>
    <w:multiLevelType w:val="hybridMultilevel"/>
    <w:tmpl w:val="29AAB4FA"/>
    <w:lvl w:ilvl="0" w:tplc="04160013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60013">
      <w:start w:val="1"/>
      <w:numFmt w:val="upp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C7674E4"/>
    <w:multiLevelType w:val="hybridMultilevel"/>
    <w:tmpl w:val="3626B08A"/>
    <w:lvl w:ilvl="0" w:tplc="FDC66296">
      <w:start w:val="1"/>
      <w:numFmt w:val="upperRoman"/>
      <w:lvlText w:val="%1."/>
      <w:lvlJc w:val="right"/>
      <w:pPr>
        <w:ind w:left="17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FA15F69"/>
    <w:multiLevelType w:val="hybridMultilevel"/>
    <w:tmpl w:val="313E727C"/>
    <w:lvl w:ilvl="0" w:tplc="0416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3236755D"/>
    <w:multiLevelType w:val="hybridMultilevel"/>
    <w:tmpl w:val="6A0CA602"/>
    <w:lvl w:ilvl="0" w:tplc="75CCA982">
      <w:start w:val="1"/>
      <w:numFmt w:val="lowerRoman"/>
      <w:lvlText w:val="i%1"/>
      <w:lvlJc w:val="right"/>
      <w:pPr>
        <w:ind w:left="234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8" w15:restartNumberingAfterBreak="0">
    <w:nsid w:val="32E541CE"/>
    <w:multiLevelType w:val="hybridMultilevel"/>
    <w:tmpl w:val="6DB67EAE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344B5E1D"/>
    <w:multiLevelType w:val="hybridMultilevel"/>
    <w:tmpl w:val="73564240"/>
    <w:lvl w:ilvl="0" w:tplc="E52C54B0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04160013">
      <w:start w:val="1"/>
      <w:numFmt w:val="upperRoman"/>
      <w:lvlText w:val="%2."/>
      <w:lvlJc w:val="righ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 w15:restartNumberingAfterBreak="0">
    <w:nsid w:val="37487D41"/>
    <w:multiLevelType w:val="hybridMultilevel"/>
    <w:tmpl w:val="F5A2F41C"/>
    <w:lvl w:ilvl="0" w:tplc="04160013">
      <w:start w:val="1"/>
      <w:numFmt w:val="upperRoman"/>
      <w:lvlText w:val="%1."/>
      <w:lvlJc w:val="right"/>
      <w:pPr>
        <w:ind w:left="720" w:hanging="360"/>
      </w:pPr>
      <w:rPr>
        <w:b/>
        <w:color w:val="auto"/>
      </w:rPr>
    </w:lvl>
    <w:lvl w:ilvl="1" w:tplc="04160013">
      <w:start w:val="1"/>
      <w:numFmt w:val="upp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F86D6A"/>
    <w:multiLevelType w:val="hybridMultilevel"/>
    <w:tmpl w:val="753A9C68"/>
    <w:lvl w:ilvl="0" w:tplc="646616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2F25D5"/>
    <w:multiLevelType w:val="hybridMultilevel"/>
    <w:tmpl w:val="317CE49A"/>
    <w:lvl w:ilvl="0" w:tplc="E52C54B0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18BC6A6E">
      <w:start w:val="1"/>
      <w:numFmt w:val="upperRoman"/>
      <w:lvlText w:val="%2."/>
      <w:lvlJc w:val="left"/>
      <w:pPr>
        <w:ind w:left="1788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3CC17BF0"/>
    <w:multiLevelType w:val="hybridMultilevel"/>
    <w:tmpl w:val="6DB67EAE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3D147814"/>
    <w:multiLevelType w:val="hybridMultilevel"/>
    <w:tmpl w:val="472CC49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EF34EB"/>
    <w:multiLevelType w:val="hybridMultilevel"/>
    <w:tmpl w:val="9F7A8ED8"/>
    <w:lvl w:ilvl="0" w:tplc="75CCA982">
      <w:start w:val="1"/>
      <w:numFmt w:val="lowerRoman"/>
      <w:lvlText w:val="i%1"/>
      <w:lvlJc w:val="right"/>
      <w:pPr>
        <w:ind w:left="234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6" w15:restartNumberingAfterBreak="0">
    <w:nsid w:val="3E2B2F2A"/>
    <w:multiLevelType w:val="hybridMultilevel"/>
    <w:tmpl w:val="20D2947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E852708"/>
    <w:multiLevelType w:val="hybridMultilevel"/>
    <w:tmpl w:val="D3CE2CE4"/>
    <w:lvl w:ilvl="0" w:tplc="75663978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4C08C8"/>
    <w:multiLevelType w:val="hybridMultilevel"/>
    <w:tmpl w:val="5E044528"/>
    <w:lvl w:ilvl="0" w:tplc="9848AEF6">
      <w:start w:val="1"/>
      <w:numFmt w:val="lowerRoman"/>
      <w:lvlText w:val="%1."/>
      <w:lvlJc w:val="right"/>
      <w:pPr>
        <w:ind w:left="234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19" w15:restartNumberingAfterBreak="0">
    <w:nsid w:val="419E7A76"/>
    <w:multiLevelType w:val="hybridMultilevel"/>
    <w:tmpl w:val="A75CEBBE"/>
    <w:lvl w:ilvl="0" w:tplc="FAB825E8">
      <w:start w:val="1"/>
      <w:numFmt w:val="upperRoman"/>
      <w:lvlText w:val="%1."/>
      <w:lvlJc w:val="right"/>
      <w:pPr>
        <w:ind w:left="17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72817D0"/>
    <w:multiLevelType w:val="hybridMultilevel"/>
    <w:tmpl w:val="F7BC81BC"/>
    <w:lvl w:ilvl="0" w:tplc="0416001B">
      <w:start w:val="1"/>
      <w:numFmt w:val="lowerRoman"/>
      <w:lvlText w:val="%1."/>
      <w:lvlJc w:val="right"/>
      <w:pPr>
        <w:ind w:left="2340" w:hanging="360"/>
      </w:pPr>
    </w:lvl>
    <w:lvl w:ilvl="1" w:tplc="04160019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1" w15:restartNumberingAfterBreak="0">
    <w:nsid w:val="47F1355D"/>
    <w:multiLevelType w:val="hybridMultilevel"/>
    <w:tmpl w:val="E2BCC6CC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9520AEE"/>
    <w:multiLevelType w:val="hybridMultilevel"/>
    <w:tmpl w:val="1464A7FC"/>
    <w:lvl w:ilvl="0" w:tplc="75CCA982">
      <w:start w:val="1"/>
      <w:numFmt w:val="lowerRoman"/>
      <w:lvlText w:val="i%1"/>
      <w:lvlJc w:val="right"/>
      <w:pPr>
        <w:ind w:left="234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3" w15:restartNumberingAfterBreak="0">
    <w:nsid w:val="4E8D4DBB"/>
    <w:multiLevelType w:val="hybridMultilevel"/>
    <w:tmpl w:val="82603CAC"/>
    <w:lvl w:ilvl="0" w:tplc="33E8A676">
      <w:start w:val="5"/>
      <w:numFmt w:val="bullet"/>
      <w:lvlText w:val="•"/>
      <w:lvlJc w:val="left"/>
      <w:pPr>
        <w:ind w:left="927" w:hanging="360"/>
      </w:pPr>
      <w:rPr>
        <w:rFonts w:ascii="Tahoma" w:eastAsiaTheme="minorHAnsi" w:hAnsi="Tahoma" w:cs="Tahoma" w:hint="default"/>
      </w:rPr>
    </w:lvl>
    <w:lvl w:ilvl="1" w:tplc="0416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4" w15:restartNumberingAfterBreak="0">
    <w:nsid w:val="4FE66A6C"/>
    <w:multiLevelType w:val="hybridMultilevel"/>
    <w:tmpl w:val="14763CB6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5" w15:restartNumberingAfterBreak="0">
    <w:nsid w:val="548C4FC4"/>
    <w:multiLevelType w:val="hybridMultilevel"/>
    <w:tmpl w:val="D172998C"/>
    <w:lvl w:ilvl="0" w:tplc="E52C54B0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FDC66296">
      <w:start w:val="1"/>
      <w:numFmt w:val="upperRoman"/>
      <w:lvlText w:val="%2."/>
      <w:lvlJc w:val="right"/>
      <w:pPr>
        <w:ind w:left="1788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6" w15:restartNumberingAfterBreak="0">
    <w:nsid w:val="55A43EC0"/>
    <w:multiLevelType w:val="hybridMultilevel"/>
    <w:tmpl w:val="F8C43082"/>
    <w:lvl w:ilvl="0" w:tplc="18BC6A6E">
      <w:start w:val="1"/>
      <w:numFmt w:val="upperRoman"/>
      <w:lvlText w:val="%1."/>
      <w:lvlJc w:val="left"/>
      <w:pPr>
        <w:ind w:left="144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7" w15:restartNumberingAfterBreak="0">
    <w:nsid w:val="57EF3E7A"/>
    <w:multiLevelType w:val="hybridMultilevel"/>
    <w:tmpl w:val="F894EAAA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196158C"/>
    <w:multiLevelType w:val="hybridMultilevel"/>
    <w:tmpl w:val="8AC89118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2790C4C"/>
    <w:multiLevelType w:val="hybridMultilevel"/>
    <w:tmpl w:val="550E58D4"/>
    <w:lvl w:ilvl="0" w:tplc="FDC66296">
      <w:start w:val="1"/>
      <w:numFmt w:val="upperRoman"/>
      <w:lvlText w:val="%1."/>
      <w:lvlJc w:val="right"/>
      <w:pPr>
        <w:ind w:left="17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5B7771F"/>
    <w:multiLevelType w:val="hybridMultilevel"/>
    <w:tmpl w:val="49F01178"/>
    <w:lvl w:ilvl="0" w:tplc="8DD4A00A">
      <w:start w:val="1"/>
      <w:numFmt w:val="upperRoman"/>
      <w:lvlText w:val="%1."/>
      <w:lvlJc w:val="right"/>
      <w:pPr>
        <w:ind w:left="17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CD56A9A"/>
    <w:multiLevelType w:val="hybridMultilevel"/>
    <w:tmpl w:val="C97048DA"/>
    <w:lvl w:ilvl="0" w:tplc="70BE9404">
      <w:start w:val="1"/>
      <w:numFmt w:val="lowerRoman"/>
      <w:lvlText w:val="%1."/>
      <w:lvlJc w:val="right"/>
      <w:pPr>
        <w:ind w:left="234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2" w15:restartNumberingAfterBreak="0">
    <w:nsid w:val="713011BE"/>
    <w:multiLevelType w:val="hybridMultilevel"/>
    <w:tmpl w:val="AB7C406E"/>
    <w:lvl w:ilvl="0" w:tplc="F9E2FD88">
      <w:start w:val="1"/>
      <w:numFmt w:val="upperRoman"/>
      <w:lvlText w:val="%1."/>
      <w:lvlJc w:val="right"/>
      <w:pPr>
        <w:ind w:left="178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2173BA8"/>
    <w:multiLevelType w:val="hybridMultilevel"/>
    <w:tmpl w:val="973E8990"/>
    <w:lvl w:ilvl="0" w:tplc="E52C54B0">
      <w:start w:val="1"/>
      <w:numFmt w:val="decimal"/>
      <w:lvlText w:val="%1."/>
      <w:lvlJc w:val="left"/>
      <w:pPr>
        <w:ind w:left="1068" w:hanging="360"/>
      </w:pPr>
      <w:rPr>
        <w:b/>
        <w:color w:val="auto"/>
      </w:rPr>
    </w:lvl>
    <w:lvl w:ilvl="1" w:tplc="60E253F2">
      <w:start w:val="1"/>
      <w:numFmt w:val="upperRoman"/>
      <w:lvlText w:val="%2."/>
      <w:lvlJc w:val="right"/>
      <w:pPr>
        <w:ind w:left="1788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4" w15:restartNumberingAfterBreak="0">
    <w:nsid w:val="745C2EC9"/>
    <w:multiLevelType w:val="hybridMultilevel"/>
    <w:tmpl w:val="487A02C8"/>
    <w:lvl w:ilvl="0" w:tplc="75CCA982">
      <w:start w:val="1"/>
      <w:numFmt w:val="lowerRoman"/>
      <w:lvlText w:val="i%1"/>
      <w:lvlJc w:val="right"/>
      <w:pPr>
        <w:ind w:left="234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3060" w:hanging="360"/>
      </w:pPr>
    </w:lvl>
    <w:lvl w:ilvl="2" w:tplc="0416001B" w:tentative="1">
      <w:start w:val="1"/>
      <w:numFmt w:val="lowerRoman"/>
      <w:lvlText w:val="%3."/>
      <w:lvlJc w:val="right"/>
      <w:pPr>
        <w:ind w:left="3780" w:hanging="180"/>
      </w:pPr>
    </w:lvl>
    <w:lvl w:ilvl="3" w:tplc="0416000F" w:tentative="1">
      <w:start w:val="1"/>
      <w:numFmt w:val="decimal"/>
      <w:lvlText w:val="%4."/>
      <w:lvlJc w:val="left"/>
      <w:pPr>
        <w:ind w:left="4500" w:hanging="360"/>
      </w:pPr>
    </w:lvl>
    <w:lvl w:ilvl="4" w:tplc="04160019" w:tentative="1">
      <w:start w:val="1"/>
      <w:numFmt w:val="lowerLetter"/>
      <w:lvlText w:val="%5."/>
      <w:lvlJc w:val="left"/>
      <w:pPr>
        <w:ind w:left="5220" w:hanging="360"/>
      </w:pPr>
    </w:lvl>
    <w:lvl w:ilvl="5" w:tplc="0416001B" w:tentative="1">
      <w:start w:val="1"/>
      <w:numFmt w:val="lowerRoman"/>
      <w:lvlText w:val="%6."/>
      <w:lvlJc w:val="right"/>
      <w:pPr>
        <w:ind w:left="5940" w:hanging="180"/>
      </w:pPr>
    </w:lvl>
    <w:lvl w:ilvl="6" w:tplc="0416000F" w:tentative="1">
      <w:start w:val="1"/>
      <w:numFmt w:val="decimal"/>
      <w:lvlText w:val="%7."/>
      <w:lvlJc w:val="left"/>
      <w:pPr>
        <w:ind w:left="6660" w:hanging="360"/>
      </w:pPr>
    </w:lvl>
    <w:lvl w:ilvl="7" w:tplc="04160019" w:tentative="1">
      <w:start w:val="1"/>
      <w:numFmt w:val="lowerLetter"/>
      <w:lvlText w:val="%8."/>
      <w:lvlJc w:val="left"/>
      <w:pPr>
        <w:ind w:left="7380" w:hanging="360"/>
      </w:pPr>
    </w:lvl>
    <w:lvl w:ilvl="8" w:tplc="0416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5" w15:restartNumberingAfterBreak="0">
    <w:nsid w:val="7D447BEC"/>
    <w:multiLevelType w:val="hybridMultilevel"/>
    <w:tmpl w:val="A54E0958"/>
    <w:lvl w:ilvl="0" w:tplc="646616A8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8BC6A6E">
      <w:start w:val="1"/>
      <w:numFmt w:val="upperRoman"/>
      <w:lvlText w:val="%2."/>
      <w:lvlJc w:val="left"/>
      <w:pPr>
        <w:ind w:left="1440" w:hanging="360"/>
      </w:pPr>
      <w:rPr>
        <w:rFonts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57140271">
    <w:abstractNumId w:val="9"/>
  </w:num>
  <w:num w:numId="2" w16cid:durableId="438110729">
    <w:abstractNumId w:val="2"/>
  </w:num>
  <w:num w:numId="3" w16cid:durableId="432480138">
    <w:abstractNumId w:val="14"/>
  </w:num>
  <w:num w:numId="4" w16cid:durableId="214582398">
    <w:abstractNumId w:val="14"/>
  </w:num>
  <w:num w:numId="5" w16cid:durableId="1716850381">
    <w:abstractNumId w:val="16"/>
  </w:num>
  <w:num w:numId="6" w16cid:durableId="714819733">
    <w:abstractNumId w:val="28"/>
  </w:num>
  <w:num w:numId="7" w16cid:durableId="1716613690">
    <w:abstractNumId w:val="0"/>
  </w:num>
  <w:num w:numId="8" w16cid:durableId="453520756">
    <w:abstractNumId w:val="17"/>
  </w:num>
  <w:num w:numId="9" w16cid:durableId="2098548542">
    <w:abstractNumId w:val="8"/>
  </w:num>
  <w:num w:numId="10" w16cid:durableId="487673343">
    <w:abstractNumId w:val="27"/>
  </w:num>
  <w:num w:numId="11" w16cid:durableId="228735053">
    <w:abstractNumId w:val="13"/>
  </w:num>
  <w:num w:numId="12" w16cid:durableId="912392984">
    <w:abstractNumId w:val="21"/>
  </w:num>
  <w:num w:numId="13" w16cid:durableId="1787239286">
    <w:abstractNumId w:val="4"/>
  </w:num>
  <w:num w:numId="14" w16cid:durableId="51276765">
    <w:abstractNumId w:val="10"/>
  </w:num>
  <w:num w:numId="15" w16cid:durableId="954605251">
    <w:abstractNumId w:val="11"/>
  </w:num>
  <w:num w:numId="16" w16cid:durableId="1570726446">
    <w:abstractNumId w:val="20"/>
  </w:num>
  <w:num w:numId="17" w16cid:durableId="1896237706">
    <w:abstractNumId w:val="9"/>
    <w:lvlOverride w:ilvl="0">
      <w:lvl w:ilvl="0" w:tplc="E52C54B0">
        <w:start w:val="1"/>
        <w:numFmt w:val="upperRoman"/>
        <w:lvlText w:val="%1."/>
        <w:lvlJc w:val="right"/>
        <w:pPr>
          <w:ind w:left="1788" w:hanging="360"/>
        </w:pPr>
        <w:rPr>
          <w:rFonts w:hint="default"/>
        </w:rPr>
      </w:lvl>
    </w:lvlOverride>
    <w:lvlOverride w:ilvl="1">
      <w:lvl w:ilvl="1" w:tplc="04160013">
        <w:start w:val="1"/>
        <w:numFmt w:val="lowerLetter"/>
        <w:lvlText w:val="%2."/>
        <w:lvlJc w:val="left"/>
        <w:pPr>
          <w:ind w:left="1440" w:hanging="360"/>
        </w:pPr>
      </w:lvl>
    </w:lvlOverride>
    <w:lvlOverride w:ilvl="2">
      <w:lvl w:ilvl="2" w:tplc="0416001B" w:tentative="1">
        <w:start w:val="1"/>
        <w:numFmt w:val="lowerRoman"/>
        <w:lvlText w:val="%3."/>
        <w:lvlJc w:val="right"/>
        <w:pPr>
          <w:ind w:left="2160" w:hanging="180"/>
        </w:pPr>
      </w:lvl>
    </w:lvlOverride>
    <w:lvlOverride w:ilvl="3">
      <w:lvl w:ilvl="3" w:tplc="0416000F" w:tentative="1">
        <w:start w:val="1"/>
        <w:numFmt w:val="decimal"/>
        <w:lvlText w:val="%4."/>
        <w:lvlJc w:val="left"/>
        <w:pPr>
          <w:ind w:left="2880" w:hanging="360"/>
        </w:pPr>
      </w:lvl>
    </w:lvlOverride>
    <w:lvlOverride w:ilvl="4">
      <w:lvl w:ilvl="4" w:tplc="04160019" w:tentative="1">
        <w:start w:val="1"/>
        <w:numFmt w:val="lowerLetter"/>
        <w:lvlText w:val="%5."/>
        <w:lvlJc w:val="left"/>
        <w:pPr>
          <w:ind w:left="3600" w:hanging="360"/>
        </w:pPr>
      </w:lvl>
    </w:lvlOverride>
    <w:lvlOverride w:ilvl="5">
      <w:lvl w:ilvl="5" w:tplc="0416001B" w:tentative="1">
        <w:start w:val="1"/>
        <w:numFmt w:val="lowerRoman"/>
        <w:lvlText w:val="%6."/>
        <w:lvlJc w:val="right"/>
        <w:pPr>
          <w:ind w:left="4320" w:hanging="180"/>
        </w:pPr>
      </w:lvl>
    </w:lvlOverride>
    <w:lvlOverride w:ilvl="6">
      <w:lvl w:ilvl="6" w:tplc="0416000F" w:tentative="1">
        <w:start w:val="1"/>
        <w:numFmt w:val="decimal"/>
        <w:lvlText w:val="%7."/>
        <w:lvlJc w:val="left"/>
        <w:pPr>
          <w:ind w:left="5040" w:hanging="360"/>
        </w:pPr>
      </w:lvl>
    </w:lvlOverride>
    <w:lvlOverride w:ilvl="7">
      <w:lvl w:ilvl="7" w:tplc="04160019" w:tentative="1">
        <w:start w:val="1"/>
        <w:numFmt w:val="lowerLetter"/>
        <w:lvlText w:val="%8."/>
        <w:lvlJc w:val="left"/>
        <w:pPr>
          <w:ind w:left="5760" w:hanging="360"/>
        </w:pPr>
      </w:lvl>
    </w:lvlOverride>
    <w:lvlOverride w:ilvl="8">
      <w:lvl w:ilvl="8" w:tplc="0416001B" w:tentative="1">
        <w:start w:val="1"/>
        <w:numFmt w:val="lowerRoman"/>
        <w:lvlText w:val="%9."/>
        <w:lvlJc w:val="right"/>
        <w:pPr>
          <w:ind w:left="6480" w:hanging="180"/>
        </w:pPr>
      </w:lvl>
    </w:lvlOverride>
  </w:num>
  <w:num w:numId="18" w16cid:durableId="621693417">
    <w:abstractNumId w:val="12"/>
  </w:num>
  <w:num w:numId="19" w16cid:durableId="92942858">
    <w:abstractNumId w:val="33"/>
  </w:num>
  <w:num w:numId="20" w16cid:durableId="240916825">
    <w:abstractNumId w:val="3"/>
  </w:num>
  <w:num w:numId="21" w16cid:durableId="1998605386">
    <w:abstractNumId w:val="30"/>
  </w:num>
  <w:num w:numId="22" w16cid:durableId="348219270">
    <w:abstractNumId w:val="25"/>
  </w:num>
  <w:num w:numId="23" w16cid:durableId="635262430">
    <w:abstractNumId w:val="1"/>
  </w:num>
  <w:num w:numId="24" w16cid:durableId="1437746552">
    <w:abstractNumId w:val="29"/>
  </w:num>
  <w:num w:numId="25" w16cid:durableId="3216318">
    <w:abstractNumId w:val="24"/>
  </w:num>
  <w:num w:numId="26" w16cid:durableId="1381250657">
    <w:abstractNumId w:val="26"/>
  </w:num>
  <w:num w:numId="27" w16cid:durableId="471757698">
    <w:abstractNumId w:val="35"/>
  </w:num>
  <w:num w:numId="28" w16cid:durableId="1375498379">
    <w:abstractNumId w:val="15"/>
  </w:num>
  <w:num w:numId="29" w16cid:durableId="658727150">
    <w:abstractNumId w:val="18"/>
  </w:num>
  <w:num w:numId="30" w16cid:durableId="1190146502">
    <w:abstractNumId w:val="34"/>
  </w:num>
  <w:num w:numId="31" w16cid:durableId="596255622">
    <w:abstractNumId w:val="22"/>
  </w:num>
  <w:num w:numId="32" w16cid:durableId="1183396328">
    <w:abstractNumId w:val="7"/>
  </w:num>
  <w:num w:numId="33" w16cid:durableId="783229343">
    <w:abstractNumId w:val="31"/>
  </w:num>
  <w:num w:numId="34" w16cid:durableId="1302925314">
    <w:abstractNumId w:val="19"/>
  </w:num>
  <w:num w:numId="35" w16cid:durableId="443155028">
    <w:abstractNumId w:val="32"/>
  </w:num>
  <w:num w:numId="36" w16cid:durableId="1193298142">
    <w:abstractNumId w:val="5"/>
  </w:num>
  <w:num w:numId="37" w16cid:durableId="1579096953">
    <w:abstractNumId w:val="6"/>
  </w:num>
  <w:num w:numId="38" w16cid:durableId="122579376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482"/>
    <w:rsid w:val="000166EA"/>
    <w:rsid w:val="00030512"/>
    <w:rsid w:val="00036F2D"/>
    <w:rsid w:val="000839FD"/>
    <w:rsid w:val="00096C71"/>
    <w:rsid w:val="000A3E92"/>
    <w:rsid w:val="000D0655"/>
    <w:rsid w:val="000F59C5"/>
    <w:rsid w:val="001061A9"/>
    <w:rsid w:val="0012007F"/>
    <w:rsid w:val="00122223"/>
    <w:rsid w:val="001378DF"/>
    <w:rsid w:val="00162482"/>
    <w:rsid w:val="00184ABF"/>
    <w:rsid w:val="00185186"/>
    <w:rsid w:val="001950C1"/>
    <w:rsid w:val="001C4A99"/>
    <w:rsid w:val="001D0795"/>
    <w:rsid w:val="0021765F"/>
    <w:rsid w:val="00220B9F"/>
    <w:rsid w:val="00274098"/>
    <w:rsid w:val="002874F0"/>
    <w:rsid w:val="002B48B9"/>
    <w:rsid w:val="002C5432"/>
    <w:rsid w:val="002E4786"/>
    <w:rsid w:val="00320321"/>
    <w:rsid w:val="00323A3D"/>
    <w:rsid w:val="00334790"/>
    <w:rsid w:val="003456F2"/>
    <w:rsid w:val="0035473B"/>
    <w:rsid w:val="00360B46"/>
    <w:rsid w:val="003B10BA"/>
    <w:rsid w:val="003B26D5"/>
    <w:rsid w:val="003B5B9D"/>
    <w:rsid w:val="003C3D13"/>
    <w:rsid w:val="003C7A4C"/>
    <w:rsid w:val="003E2555"/>
    <w:rsid w:val="004107AB"/>
    <w:rsid w:val="004108B4"/>
    <w:rsid w:val="00414905"/>
    <w:rsid w:val="00417744"/>
    <w:rsid w:val="004340EE"/>
    <w:rsid w:val="00443B4B"/>
    <w:rsid w:val="004515BE"/>
    <w:rsid w:val="00454055"/>
    <w:rsid w:val="00472CCA"/>
    <w:rsid w:val="00491381"/>
    <w:rsid w:val="00494DD4"/>
    <w:rsid w:val="004A4A7A"/>
    <w:rsid w:val="004C2794"/>
    <w:rsid w:val="004E5ECA"/>
    <w:rsid w:val="004E6FA5"/>
    <w:rsid w:val="004F44D7"/>
    <w:rsid w:val="0051431F"/>
    <w:rsid w:val="0053498C"/>
    <w:rsid w:val="00550548"/>
    <w:rsid w:val="00557489"/>
    <w:rsid w:val="00563AEA"/>
    <w:rsid w:val="005741BE"/>
    <w:rsid w:val="005741DB"/>
    <w:rsid w:val="00586233"/>
    <w:rsid w:val="00586894"/>
    <w:rsid w:val="005A1C70"/>
    <w:rsid w:val="005A4488"/>
    <w:rsid w:val="005A5FD5"/>
    <w:rsid w:val="005A62F9"/>
    <w:rsid w:val="005A6C03"/>
    <w:rsid w:val="005B633F"/>
    <w:rsid w:val="005C2705"/>
    <w:rsid w:val="005F0154"/>
    <w:rsid w:val="005F4509"/>
    <w:rsid w:val="00602A6C"/>
    <w:rsid w:val="006043D2"/>
    <w:rsid w:val="00612234"/>
    <w:rsid w:val="006209EA"/>
    <w:rsid w:val="00623C1D"/>
    <w:rsid w:val="0062619A"/>
    <w:rsid w:val="00661C88"/>
    <w:rsid w:val="00691D49"/>
    <w:rsid w:val="006E0EA6"/>
    <w:rsid w:val="006F0E27"/>
    <w:rsid w:val="00707605"/>
    <w:rsid w:val="00716477"/>
    <w:rsid w:val="0074108F"/>
    <w:rsid w:val="00742AEE"/>
    <w:rsid w:val="007669E0"/>
    <w:rsid w:val="00772551"/>
    <w:rsid w:val="00793FD6"/>
    <w:rsid w:val="007C0E9E"/>
    <w:rsid w:val="007F2201"/>
    <w:rsid w:val="007F2870"/>
    <w:rsid w:val="007F2F25"/>
    <w:rsid w:val="007F5D2B"/>
    <w:rsid w:val="00815BDA"/>
    <w:rsid w:val="00864D42"/>
    <w:rsid w:val="008775D8"/>
    <w:rsid w:val="008A3E4C"/>
    <w:rsid w:val="008B0FCD"/>
    <w:rsid w:val="008C4840"/>
    <w:rsid w:val="0091493E"/>
    <w:rsid w:val="00917EB9"/>
    <w:rsid w:val="0092307B"/>
    <w:rsid w:val="00950B12"/>
    <w:rsid w:val="009637CC"/>
    <w:rsid w:val="009B7170"/>
    <w:rsid w:val="009C0406"/>
    <w:rsid w:val="009D6264"/>
    <w:rsid w:val="00A03060"/>
    <w:rsid w:val="00A2045F"/>
    <w:rsid w:val="00A220EA"/>
    <w:rsid w:val="00A3325C"/>
    <w:rsid w:val="00A64464"/>
    <w:rsid w:val="00A651FC"/>
    <w:rsid w:val="00A72C2F"/>
    <w:rsid w:val="00A85BCB"/>
    <w:rsid w:val="00A97633"/>
    <w:rsid w:val="00AD10E7"/>
    <w:rsid w:val="00AF5DBD"/>
    <w:rsid w:val="00B13FBB"/>
    <w:rsid w:val="00B82947"/>
    <w:rsid w:val="00BB4CC8"/>
    <w:rsid w:val="00BC06E9"/>
    <w:rsid w:val="00BF08E4"/>
    <w:rsid w:val="00BF2C1D"/>
    <w:rsid w:val="00C07118"/>
    <w:rsid w:val="00C120C8"/>
    <w:rsid w:val="00C21C25"/>
    <w:rsid w:val="00C5104C"/>
    <w:rsid w:val="00C51F73"/>
    <w:rsid w:val="00C52C90"/>
    <w:rsid w:val="00C52EE8"/>
    <w:rsid w:val="00C73F5B"/>
    <w:rsid w:val="00C7666F"/>
    <w:rsid w:val="00C946D9"/>
    <w:rsid w:val="00C94BF9"/>
    <w:rsid w:val="00CC63D4"/>
    <w:rsid w:val="00CD2300"/>
    <w:rsid w:val="00D1728A"/>
    <w:rsid w:val="00D21926"/>
    <w:rsid w:val="00D9207A"/>
    <w:rsid w:val="00E3050A"/>
    <w:rsid w:val="00E70DDD"/>
    <w:rsid w:val="00EA243C"/>
    <w:rsid w:val="00EA67AF"/>
    <w:rsid w:val="00EC19E7"/>
    <w:rsid w:val="00F07607"/>
    <w:rsid w:val="00F11ED1"/>
    <w:rsid w:val="00F149DF"/>
    <w:rsid w:val="00F1753F"/>
    <w:rsid w:val="00F31B9C"/>
    <w:rsid w:val="00F366E2"/>
    <w:rsid w:val="00F434E7"/>
    <w:rsid w:val="00F457C7"/>
    <w:rsid w:val="00F52BCF"/>
    <w:rsid w:val="00F626F7"/>
    <w:rsid w:val="00F76104"/>
    <w:rsid w:val="00FA17AC"/>
    <w:rsid w:val="00FB063F"/>
    <w:rsid w:val="00FB284D"/>
    <w:rsid w:val="00FE10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6581013"/>
  <w15:docId w15:val="{DF0E1E66-7806-4F78-ACFB-15CCAE02C7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248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162482"/>
    <w:rPr>
      <w:color w:val="86CAED" w:themeColor="hyperlink"/>
      <w:u w:val="single"/>
    </w:rPr>
  </w:style>
  <w:style w:type="paragraph" w:styleId="PargrafodaLista">
    <w:name w:val="List Paragraph"/>
    <w:basedOn w:val="Normal"/>
    <w:link w:val="PargrafodaListaChar"/>
    <w:uiPriority w:val="34"/>
    <w:qFormat/>
    <w:rsid w:val="00162482"/>
    <w:pPr>
      <w:spacing w:after="0" w:line="288" w:lineRule="auto"/>
      <w:ind w:left="720"/>
      <w:contextualSpacing/>
    </w:pPr>
    <w:rPr>
      <w:rFonts w:ascii="Tahoma" w:eastAsiaTheme="minorEastAsia" w:hAnsi="Tahoma"/>
      <w:color w:val="404040"/>
      <w:szCs w:val="24"/>
    </w:rPr>
  </w:style>
  <w:style w:type="character" w:customStyle="1" w:styleId="PargrafodaListaChar">
    <w:name w:val="Parágrafo da Lista Char"/>
    <w:link w:val="PargrafodaLista"/>
    <w:uiPriority w:val="34"/>
    <w:locked/>
    <w:rsid w:val="00162482"/>
    <w:rPr>
      <w:rFonts w:ascii="Tahoma" w:eastAsiaTheme="minorEastAsia" w:hAnsi="Tahoma"/>
      <w:color w:val="404040"/>
      <w:szCs w:val="24"/>
    </w:rPr>
  </w:style>
  <w:style w:type="paragraph" w:customStyle="1" w:styleId="Default">
    <w:name w:val="Default"/>
    <w:rsid w:val="0016248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pt-BR"/>
    </w:rPr>
  </w:style>
  <w:style w:type="paragraph" w:styleId="Cabealho">
    <w:name w:val="header"/>
    <w:aliases w:val="Header 1,h"/>
    <w:basedOn w:val="Normal"/>
    <w:link w:val="CabealhoChar"/>
    <w:uiPriority w:val="99"/>
    <w:unhideWhenUsed/>
    <w:rsid w:val="00C510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Header 1 Char,h Char"/>
    <w:basedOn w:val="Fontepargpadro"/>
    <w:link w:val="Cabealho"/>
    <w:uiPriority w:val="99"/>
    <w:rsid w:val="00C5104C"/>
  </w:style>
  <w:style w:type="paragraph" w:styleId="Rodap">
    <w:name w:val="footer"/>
    <w:basedOn w:val="Normal"/>
    <w:link w:val="RodapChar"/>
    <w:uiPriority w:val="99"/>
    <w:unhideWhenUsed/>
    <w:rsid w:val="00C5104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5104C"/>
  </w:style>
  <w:style w:type="table" w:styleId="Tabelacomgrade">
    <w:name w:val="Table Grid"/>
    <w:basedOn w:val="Tabelanormal"/>
    <w:uiPriority w:val="59"/>
    <w:rsid w:val="00B829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rio">
    <w:name w:val="annotation reference"/>
    <w:basedOn w:val="Fontepargpadro"/>
    <w:uiPriority w:val="99"/>
    <w:semiHidden/>
    <w:unhideWhenUsed/>
    <w:rsid w:val="000166EA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0166EA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0166EA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0166EA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0166EA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166E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166EA"/>
    <w:rPr>
      <w:rFonts w:ascii="Segoe UI" w:hAnsi="Segoe UI" w:cs="Segoe UI"/>
      <w:sz w:val="18"/>
      <w:szCs w:val="18"/>
    </w:rPr>
  </w:style>
  <w:style w:type="character" w:styleId="nfase">
    <w:name w:val="Emphasis"/>
    <w:basedOn w:val="Fontepargpadro"/>
    <w:uiPriority w:val="20"/>
    <w:qFormat/>
    <w:rsid w:val="0012007F"/>
    <w:rPr>
      <w:i/>
      <w:iCs/>
    </w:rPr>
  </w:style>
  <w:style w:type="character" w:styleId="MenoPendente">
    <w:name w:val="Unresolved Mention"/>
    <w:basedOn w:val="Fontepargpadro"/>
    <w:uiPriority w:val="99"/>
    <w:semiHidden/>
    <w:unhideWhenUsed/>
    <w:rsid w:val="00C766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482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65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6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28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aixadedominio@rotadooeste.com.br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mailto:faixadedominio@rotadooeste.com.br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CRO">
  <a:themeElements>
    <a:clrScheme name="CRO">
      <a:dk1>
        <a:srgbClr val="75787B"/>
      </a:dk1>
      <a:lt1>
        <a:sysClr val="window" lastClr="FFFFFF"/>
      </a:lt1>
      <a:dk2>
        <a:srgbClr val="3DB5E6"/>
      </a:dk2>
      <a:lt2>
        <a:srgbClr val="FFFFFF"/>
      </a:lt2>
      <a:accent1>
        <a:srgbClr val="86CAED"/>
      </a:accent1>
      <a:accent2>
        <a:srgbClr val="E41F2B"/>
      </a:accent2>
      <a:accent3>
        <a:srgbClr val="CEDF00"/>
      </a:accent3>
      <a:accent4>
        <a:srgbClr val="41B97B"/>
      </a:accent4>
      <a:accent5>
        <a:srgbClr val="009946"/>
      </a:accent5>
      <a:accent6>
        <a:srgbClr val="82CE9E"/>
      </a:accent6>
      <a:hlink>
        <a:srgbClr val="86CAED"/>
      </a:hlink>
      <a:folHlink>
        <a:srgbClr val="E41F2B"/>
      </a:folHlink>
    </a:clrScheme>
    <a:fontScheme name="CRO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7</Pages>
  <Words>1957</Words>
  <Characters>10572</Characters>
  <Application>Microsoft Office Word</Application>
  <DocSecurity>0</DocSecurity>
  <Lines>88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Mayara Soares</dc:creator>
  <cp:lastModifiedBy>Clicia Larissa da Silva Figueiredo</cp:lastModifiedBy>
  <cp:revision>59</cp:revision>
  <dcterms:created xsi:type="dcterms:W3CDTF">2022-02-01T18:20:00Z</dcterms:created>
  <dcterms:modified xsi:type="dcterms:W3CDTF">2025-02-18T18:41:00Z</dcterms:modified>
</cp:coreProperties>
</file>